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B0A2" w14:textId="3FFC0426" w:rsidR="00A54910" w:rsidRPr="002728A3" w:rsidRDefault="008363AF" w:rsidP="00C51C46">
      <w:pPr>
        <w:rPr>
          <w:b/>
        </w:rPr>
      </w:pPr>
      <w:r w:rsidRPr="002728A3">
        <w:rPr>
          <w:b/>
          <w:i/>
        </w:rPr>
        <w:t>Obrazloženje posebnog dijela izvještaja o godišnjem izvršenju financijskog plana 2023.</w:t>
      </w:r>
    </w:p>
    <w:p w14:paraId="77BD1974" w14:textId="77777777" w:rsidR="00E32762" w:rsidRPr="002728A3" w:rsidRDefault="00C51C46" w:rsidP="00C51C46">
      <w:pPr>
        <w:rPr>
          <w:b/>
        </w:rPr>
      </w:pPr>
      <w:r w:rsidRPr="002728A3">
        <w:rPr>
          <w:b/>
        </w:rPr>
        <w:t xml:space="preserve"> </w:t>
      </w:r>
    </w:p>
    <w:p w14:paraId="2C8678D8" w14:textId="2349F605" w:rsidR="00C51C46" w:rsidRPr="002728A3" w:rsidRDefault="00731E3B" w:rsidP="00C51C46">
      <w:pPr>
        <w:rPr>
          <w:b/>
        </w:rPr>
      </w:pPr>
      <w:r w:rsidRPr="002728A3">
        <w:rPr>
          <w:b/>
        </w:rPr>
        <w:t>Sveučilište</w:t>
      </w:r>
      <w:r w:rsidR="00C51C46" w:rsidRPr="002728A3">
        <w:rPr>
          <w:b/>
        </w:rPr>
        <w:t xml:space="preserve"> </w:t>
      </w:r>
      <w:r w:rsidR="008E3E34" w:rsidRPr="002728A3">
        <w:rPr>
          <w:b/>
        </w:rPr>
        <w:t>u Zadru</w:t>
      </w:r>
      <w:r w:rsidR="00367C03" w:rsidRPr="002728A3">
        <w:rPr>
          <w:b/>
        </w:rPr>
        <w:t xml:space="preserve"> </w:t>
      </w:r>
    </w:p>
    <w:p w14:paraId="3DD6BA21" w14:textId="77777777" w:rsidR="00C51C46" w:rsidRPr="002728A3" w:rsidRDefault="00C51C46" w:rsidP="00C51C46"/>
    <w:p w14:paraId="4E8CEF4C" w14:textId="3AB6DED3" w:rsidR="008C4BA7" w:rsidRPr="002728A3" w:rsidRDefault="008C4BA7">
      <w:pPr>
        <w:spacing w:after="160" w:line="259" w:lineRule="auto"/>
        <w:rPr>
          <w:color w:val="000000"/>
          <w:shd w:val="clear" w:color="auto" w:fill="FFFFFF"/>
        </w:rPr>
      </w:pPr>
      <w:r w:rsidRPr="002728A3">
        <w:rPr>
          <w:rFonts w:eastAsiaTheme="minorHAnsi"/>
          <w:bCs/>
          <w:lang w:eastAsia="en-US"/>
        </w:rPr>
        <w:t xml:space="preserve">Prema Zakonu o proračunu članak 84. stavak 3. </w:t>
      </w:r>
      <w:r w:rsidRPr="002728A3">
        <w:rPr>
          <w:color w:val="000000"/>
          <w:shd w:val="clear" w:color="auto" w:fill="FFFFFF"/>
        </w:rPr>
        <w:t xml:space="preserve">(»Narodne novine«, broj 144/21.) </w:t>
      </w:r>
      <w:r w:rsidR="00363A38" w:rsidRPr="002728A3">
        <w:rPr>
          <w:color w:val="000000"/>
          <w:shd w:val="clear" w:color="auto" w:fill="FFFFFF"/>
        </w:rPr>
        <w:t>i Pravilniku o polugodišnjem i godišnjem izvještaju o izvršenju</w:t>
      </w:r>
      <w:r w:rsidR="0061682B" w:rsidRPr="002728A3">
        <w:rPr>
          <w:color w:val="000000"/>
          <w:shd w:val="clear" w:color="auto" w:fill="FFFFFF"/>
        </w:rPr>
        <w:t xml:space="preserve"> proračuna i financijskog plana („Narodne novine“, broj 85/2023) </w:t>
      </w:r>
      <w:r w:rsidRPr="002728A3">
        <w:rPr>
          <w:color w:val="000000"/>
          <w:shd w:val="clear" w:color="auto" w:fill="FFFFFF"/>
        </w:rPr>
        <w:t>propisano je da obrazloženje posebnog dijela izvještaja o godišnjem izvršenju financijskog plana proračunskog korisnika sadrži obrazloženje izvršenja aktivnosti i projekata iz posebnog dijela financijskog plana s ciljevima koji su ostvareni provedbom programa i pokazateljima uspješnosti i realizacije tih ciljeva.</w:t>
      </w:r>
    </w:p>
    <w:p w14:paraId="1B2A9BE9" w14:textId="68FC0F6A" w:rsidR="00780288" w:rsidRPr="002728A3" w:rsidRDefault="008C4BA7">
      <w:pPr>
        <w:spacing w:after="160" w:line="259" w:lineRule="auto"/>
        <w:rPr>
          <w:rFonts w:eastAsiaTheme="minorHAnsi"/>
          <w:bCs/>
          <w:lang w:eastAsia="en-US"/>
        </w:rPr>
      </w:pPr>
      <w:r w:rsidRPr="002728A3">
        <w:rPr>
          <w:color w:val="000000"/>
          <w:shd w:val="clear" w:color="auto" w:fill="FFFFFF"/>
        </w:rPr>
        <w:t xml:space="preserve">U nastavku </w:t>
      </w:r>
      <w:r w:rsidR="0040334A" w:rsidRPr="002728A3">
        <w:rPr>
          <w:color w:val="000000"/>
          <w:shd w:val="clear" w:color="auto" w:fill="FFFFFF"/>
        </w:rPr>
        <w:t>slijedi obrazloženje izvršenja aktivnosti i projekata te realizacija njihovih ciljeva:</w:t>
      </w:r>
    </w:p>
    <w:p w14:paraId="4F4982A1" w14:textId="77777777" w:rsidR="00C51C46" w:rsidRPr="002728A3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2728A3">
        <w:rPr>
          <w:rFonts w:eastAsiaTheme="minorHAnsi"/>
          <w:b/>
          <w:lang w:eastAsia="en-US"/>
        </w:rPr>
        <w:t>A621</w:t>
      </w:r>
      <w:r w:rsidR="008E3E34" w:rsidRPr="002728A3">
        <w:rPr>
          <w:rFonts w:eastAsiaTheme="minorHAnsi"/>
          <w:b/>
          <w:lang w:eastAsia="en-US"/>
        </w:rPr>
        <w:t>074</w:t>
      </w:r>
      <w:r w:rsidRPr="002728A3">
        <w:rPr>
          <w:rFonts w:eastAsiaTheme="minorHAnsi"/>
          <w:b/>
          <w:lang w:eastAsia="en-US"/>
        </w:rPr>
        <w:t xml:space="preserve"> Redovna djelatnost Sveučilišta u </w:t>
      </w:r>
      <w:r w:rsidR="008E3E34" w:rsidRPr="002728A3">
        <w:rPr>
          <w:rFonts w:eastAsiaTheme="minorHAnsi"/>
          <w:b/>
          <w:lang w:eastAsia="en-US"/>
        </w:rPr>
        <w:t>Zadru</w:t>
      </w:r>
    </w:p>
    <w:p w14:paraId="238A93A3" w14:textId="77777777" w:rsidR="00C51C46" w:rsidRPr="002728A3" w:rsidRDefault="00C51C46" w:rsidP="00C51C46">
      <w:pPr>
        <w:jc w:val="both"/>
        <w:rPr>
          <w:iCs/>
          <w:rtl/>
          <w:cs/>
          <w:lang w:bidi="ta-IN"/>
        </w:rPr>
      </w:pPr>
    </w:p>
    <w:tbl>
      <w:tblPr>
        <w:tblStyle w:val="TableGrid"/>
        <w:tblW w:w="9331" w:type="dxa"/>
        <w:jc w:val="center"/>
        <w:tblLook w:val="04A0" w:firstRow="1" w:lastRow="0" w:firstColumn="1" w:lastColumn="0" w:noHBand="0" w:noVBand="1"/>
      </w:tblPr>
      <w:tblGrid>
        <w:gridCol w:w="2626"/>
        <w:gridCol w:w="2235"/>
        <w:gridCol w:w="2235"/>
        <w:gridCol w:w="2235"/>
      </w:tblGrid>
      <w:tr w:rsidR="006837BC" w:rsidRPr="002728A3" w14:paraId="56B7E2DE" w14:textId="77777777" w:rsidTr="00BF7FDD">
        <w:trPr>
          <w:trHeight w:val="449"/>
          <w:jc w:val="center"/>
        </w:trPr>
        <w:tc>
          <w:tcPr>
            <w:tcW w:w="2626" w:type="dxa"/>
            <w:shd w:val="clear" w:color="auto" w:fill="D0CECE" w:themeFill="background2" w:themeFillShade="E6"/>
          </w:tcPr>
          <w:p w14:paraId="164EACB5" w14:textId="77777777" w:rsidR="006837BC" w:rsidRPr="002728A3" w:rsidRDefault="006837BC" w:rsidP="00C51C46">
            <w:pPr>
              <w:jc w:val="both"/>
            </w:pPr>
          </w:p>
          <w:p w14:paraId="63446315" w14:textId="77777777" w:rsidR="006837BC" w:rsidRPr="002728A3" w:rsidRDefault="006837BC" w:rsidP="00C51C46">
            <w:pPr>
              <w:jc w:val="both"/>
            </w:pPr>
          </w:p>
        </w:tc>
        <w:tc>
          <w:tcPr>
            <w:tcW w:w="2235" w:type="dxa"/>
            <w:shd w:val="clear" w:color="auto" w:fill="D0CECE" w:themeFill="background2" w:themeFillShade="E6"/>
            <w:vAlign w:val="center"/>
          </w:tcPr>
          <w:p w14:paraId="2008E57D" w14:textId="768E5ED6" w:rsidR="006837BC" w:rsidRPr="002728A3" w:rsidRDefault="00B412EB" w:rsidP="00C51C46">
            <w:pPr>
              <w:jc w:val="center"/>
            </w:pPr>
            <w:r w:rsidRPr="002728A3">
              <w:t>Rebalans</w:t>
            </w:r>
            <w:r w:rsidR="006837BC" w:rsidRPr="002728A3">
              <w:t xml:space="preserve"> 2023.</w:t>
            </w:r>
          </w:p>
        </w:tc>
        <w:tc>
          <w:tcPr>
            <w:tcW w:w="2235" w:type="dxa"/>
            <w:shd w:val="clear" w:color="auto" w:fill="D0CECE" w:themeFill="background2" w:themeFillShade="E6"/>
            <w:vAlign w:val="center"/>
          </w:tcPr>
          <w:p w14:paraId="1058ABA7" w14:textId="09B1EA98" w:rsidR="006837BC" w:rsidRPr="002728A3" w:rsidRDefault="006837BC" w:rsidP="00C51C46">
            <w:pPr>
              <w:jc w:val="center"/>
            </w:pPr>
            <w:r w:rsidRPr="002728A3">
              <w:t>Izvršenje</w:t>
            </w:r>
            <w:r w:rsidR="008C4BA7" w:rsidRPr="002728A3">
              <w:t xml:space="preserve"> financijskog plana od 1.1.-</w:t>
            </w:r>
            <w:r w:rsidR="0030118A" w:rsidRPr="002728A3">
              <w:t>31</w:t>
            </w:r>
            <w:r w:rsidR="008C4BA7" w:rsidRPr="002728A3">
              <w:t>.</w:t>
            </w:r>
            <w:r w:rsidR="0030118A" w:rsidRPr="002728A3">
              <w:t>12</w:t>
            </w:r>
            <w:r w:rsidR="008C4BA7" w:rsidRPr="002728A3">
              <w:t>.</w:t>
            </w:r>
            <w:r w:rsidRPr="002728A3">
              <w:t>2023.</w:t>
            </w:r>
          </w:p>
        </w:tc>
        <w:tc>
          <w:tcPr>
            <w:tcW w:w="2235" w:type="dxa"/>
            <w:shd w:val="clear" w:color="auto" w:fill="D0CECE" w:themeFill="background2" w:themeFillShade="E6"/>
            <w:vAlign w:val="center"/>
          </w:tcPr>
          <w:p w14:paraId="34BDE4D5" w14:textId="6C949486" w:rsidR="006837BC" w:rsidRPr="002728A3" w:rsidRDefault="006837BC" w:rsidP="00C51C46">
            <w:pPr>
              <w:jc w:val="center"/>
            </w:pPr>
            <w:r w:rsidRPr="002728A3">
              <w:t>Indeks</w:t>
            </w:r>
          </w:p>
        </w:tc>
      </w:tr>
      <w:tr w:rsidR="006837BC" w:rsidRPr="002728A3" w14:paraId="419217FE" w14:textId="77777777" w:rsidTr="00BF7FDD">
        <w:trPr>
          <w:trHeight w:val="859"/>
          <w:jc w:val="center"/>
        </w:trPr>
        <w:tc>
          <w:tcPr>
            <w:tcW w:w="2626" w:type="dxa"/>
          </w:tcPr>
          <w:p w14:paraId="67874107" w14:textId="77777777" w:rsidR="006837BC" w:rsidRPr="002728A3" w:rsidRDefault="006837BC" w:rsidP="00230AF8">
            <w:r w:rsidRPr="002728A3">
              <w:t>A621074</w:t>
            </w:r>
          </w:p>
          <w:p w14:paraId="4AD69657" w14:textId="77777777" w:rsidR="006837BC" w:rsidRPr="002728A3" w:rsidRDefault="006837BC" w:rsidP="00230AF8">
            <w:r w:rsidRPr="002728A3">
              <w:t>Redovna djelatnost Sveučilišta u Zadru</w:t>
            </w:r>
          </w:p>
        </w:tc>
        <w:tc>
          <w:tcPr>
            <w:tcW w:w="2235" w:type="dxa"/>
          </w:tcPr>
          <w:p w14:paraId="07339FD1" w14:textId="6EA76E4B" w:rsidR="006837BC" w:rsidRPr="002728A3" w:rsidRDefault="00B412EB" w:rsidP="007A63DA">
            <w:pPr>
              <w:jc w:val="center"/>
            </w:pPr>
            <w:r w:rsidRPr="002728A3">
              <w:t>24.572.005,00</w:t>
            </w:r>
          </w:p>
        </w:tc>
        <w:tc>
          <w:tcPr>
            <w:tcW w:w="2235" w:type="dxa"/>
          </w:tcPr>
          <w:p w14:paraId="6286D80F" w14:textId="6B3FCD7B" w:rsidR="006837BC" w:rsidRPr="002728A3" w:rsidRDefault="00B412EB" w:rsidP="007A63DA">
            <w:pPr>
              <w:jc w:val="center"/>
            </w:pPr>
            <w:r w:rsidRPr="002728A3">
              <w:t>23.176.528,81</w:t>
            </w:r>
          </w:p>
        </w:tc>
        <w:tc>
          <w:tcPr>
            <w:tcW w:w="2235" w:type="dxa"/>
          </w:tcPr>
          <w:p w14:paraId="6A1BAE0F" w14:textId="794C4701" w:rsidR="006837BC" w:rsidRPr="002728A3" w:rsidRDefault="00B412EB" w:rsidP="007A63DA">
            <w:pPr>
              <w:jc w:val="center"/>
            </w:pPr>
            <w:r w:rsidRPr="002728A3">
              <w:t>94</w:t>
            </w:r>
          </w:p>
        </w:tc>
      </w:tr>
    </w:tbl>
    <w:p w14:paraId="1CAF2FE9" w14:textId="77777777" w:rsidR="00C51C46" w:rsidRPr="002728A3" w:rsidRDefault="00C51C46" w:rsidP="00C51C46">
      <w:pPr>
        <w:spacing w:before="240"/>
        <w:jc w:val="both"/>
        <w:rPr>
          <w:iCs/>
        </w:rPr>
      </w:pPr>
      <w:r w:rsidRPr="002728A3">
        <w:rPr>
          <w:iCs/>
        </w:rPr>
        <w:t>Ova aktivnost/ projekt sastoji se od sljedećih elemenata/ podaktivnosti:</w:t>
      </w:r>
    </w:p>
    <w:p w14:paraId="07CDBFCF" w14:textId="77777777" w:rsidR="00C51C46" w:rsidRPr="002728A3" w:rsidRDefault="00C51C46" w:rsidP="002579A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28A3">
        <w:rPr>
          <w:rFonts w:ascii="Times New Roman" w:hAnsi="Times New Roman" w:cs="Times New Roman"/>
          <w:iCs/>
          <w:sz w:val="24"/>
          <w:szCs w:val="24"/>
        </w:rPr>
        <w:t>Financiranja rashoda za plaće</w:t>
      </w:r>
    </w:p>
    <w:p w14:paraId="7B442A95" w14:textId="77777777" w:rsidR="00C51C46" w:rsidRPr="002728A3" w:rsidRDefault="00C51C46" w:rsidP="002579A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28A3">
        <w:rPr>
          <w:rFonts w:ascii="Times New Roman" w:hAnsi="Times New Roman" w:cs="Times New Roman"/>
          <w:iCs/>
          <w:sz w:val="24"/>
          <w:szCs w:val="24"/>
        </w:rPr>
        <w:t>Financiranja materijalnih prava zaposlenih</w:t>
      </w:r>
    </w:p>
    <w:p w14:paraId="012293CA" w14:textId="77777777" w:rsidR="00C51C46" w:rsidRPr="002728A3" w:rsidRDefault="00C51C46" w:rsidP="002579A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28A3">
        <w:rPr>
          <w:rFonts w:ascii="Times New Roman" w:hAnsi="Times New Roman" w:cs="Times New Roman"/>
          <w:iCs/>
          <w:sz w:val="24"/>
          <w:szCs w:val="24"/>
        </w:rPr>
        <w:t xml:space="preserve">Financiranje </w:t>
      </w:r>
      <w:r w:rsidR="00911375" w:rsidRPr="002728A3">
        <w:rPr>
          <w:rFonts w:ascii="Times New Roman" w:hAnsi="Times New Roman" w:cs="Times New Roman"/>
          <w:iCs/>
          <w:sz w:val="24"/>
          <w:szCs w:val="24"/>
        </w:rPr>
        <w:t>prehrane i smještaja studenata</w:t>
      </w:r>
      <w:r w:rsidR="00207C01" w:rsidRPr="002728A3">
        <w:rPr>
          <w:rFonts w:ascii="Times New Roman" w:hAnsi="Times New Roman" w:cs="Times New Roman"/>
          <w:iCs/>
          <w:sz w:val="24"/>
          <w:szCs w:val="24"/>
        </w:rPr>
        <w:t xml:space="preserve"> i rad Studentskog zbora</w:t>
      </w:r>
    </w:p>
    <w:p w14:paraId="268C5106" w14:textId="77777777" w:rsidR="00C51C46" w:rsidRPr="002728A3" w:rsidRDefault="00C51C46" w:rsidP="00C51C46">
      <w:pPr>
        <w:jc w:val="both"/>
        <w:rPr>
          <w:iCs/>
        </w:rPr>
      </w:pPr>
      <w:r w:rsidRPr="002728A3">
        <w:rPr>
          <w:iCs/>
        </w:rPr>
        <w:t xml:space="preserve">Ova aktivnost provodi se svake godine.  </w:t>
      </w:r>
    </w:p>
    <w:p w14:paraId="0FDC1846" w14:textId="2A289853" w:rsidR="00E01815" w:rsidRPr="002728A3" w:rsidRDefault="00FB5411" w:rsidP="00C51C46">
      <w:pPr>
        <w:jc w:val="both"/>
        <w:rPr>
          <w:iCs/>
        </w:rPr>
      </w:pPr>
      <w:bookmarkStart w:id="0" w:name="_Hlk140236497"/>
      <w:r w:rsidRPr="002728A3">
        <w:rPr>
          <w:iCs/>
        </w:rPr>
        <w:t xml:space="preserve">Financijskim planom za 2023. godinu u sklopu ove aktivnosti </w:t>
      </w:r>
      <w:r w:rsidR="00E01815" w:rsidRPr="002728A3">
        <w:rPr>
          <w:iCs/>
        </w:rPr>
        <w:t xml:space="preserve">na izvoru 11 </w:t>
      </w:r>
      <w:r w:rsidR="00E47D12" w:rsidRPr="002728A3">
        <w:rPr>
          <w:iCs/>
        </w:rPr>
        <w:t xml:space="preserve">Opći prihodi i primici </w:t>
      </w:r>
      <w:r w:rsidRPr="002728A3">
        <w:rPr>
          <w:iCs/>
        </w:rPr>
        <w:t xml:space="preserve">planirano je </w:t>
      </w:r>
      <w:r w:rsidR="00B412EB" w:rsidRPr="002728A3">
        <w:rPr>
          <w:iCs/>
        </w:rPr>
        <w:t>20.005.375,00</w:t>
      </w:r>
      <w:r w:rsidRPr="002728A3">
        <w:rPr>
          <w:iCs/>
        </w:rPr>
        <w:t xml:space="preserve"> €, a </w:t>
      </w:r>
      <w:r w:rsidR="008C4BA7" w:rsidRPr="002728A3">
        <w:rPr>
          <w:iCs/>
        </w:rPr>
        <w:t xml:space="preserve">u razdoblju od 1.1. – </w:t>
      </w:r>
      <w:r w:rsidR="0061682B" w:rsidRPr="002728A3">
        <w:rPr>
          <w:iCs/>
        </w:rPr>
        <w:t>31</w:t>
      </w:r>
      <w:r w:rsidR="008C4BA7" w:rsidRPr="002728A3">
        <w:rPr>
          <w:iCs/>
        </w:rPr>
        <w:t>.</w:t>
      </w:r>
      <w:r w:rsidR="0061682B" w:rsidRPr="002728A3">
        <w:rPr>
          <w:iCs/>
        </w:rPr>
        <w:t>12</w:t>
      </w:r>
      <w:r w:rsidR="008C4BA7" w:rsidRPr="002728A3">
        <w:rPr>
          <w:iCs/>
        </w:rPr>
        <w:t xml:space="preserve">.2023. </w:t>
      </w:r>
      <w:r w:rsidRPr="002728A3">
        <w:rPr>
          <w:iCs/>
        </w:rPr>
        <w:t>realizirano</w:t>
      </w:r>
      <w:r w:rsidR="008C4BA7" w:rsidRPr="002728A3">
        <w:rPr>
          <w:iCs/>
        </w:rPr>
        <w:t xml:space="preserve"> je</w:t>
      </w:r>
      <w:r w:rsidRPr="002728A3">
        <w:rPr>
          <w:iCs/>
        </w:rPr>
        <w:t xml:space="preserve"> </w:t>
      </w:r>
      <w:r w:rsidR="00B412EB" w:rsidRPr="002728A3">
        <w:rPr>
          <w:iCs/>
        </w:rPr>
        <w:t>19.812.265,19</w:t>
      </w:r>
      <w:r w:rsidRPr="002728A3">
        <w:rPr>
          <w:iCs/>
        </w:rPr>
        <w:t xml:space="preserve"> €, što je </w:t>
      </w:r>
      <w:r w:rsidR="00B412EB" w:rsidRPr="002728A3">
        <w:rPr>
          <w:iCs/>
        </w:rPr>
        <w:t>99</w:t>
      </w:r>
      <w:r w:rsidRPr="002728A3">
        <w:rPr>
          <w:iCs/>
        </w:rPr>
        <w:t>% u odnosu na plan</w:t>
      </w:r>
      <w:r w:rsidR="00E47D12" w:rsidRPr="002728A3">
        <w:rPr>
          <w:iCs/>
        </w:rPr>
        <w:t xml:space="preserve"> te </w:t>
      </w:r>
      <w:r w:rsidR="00B412EB" w:rsidRPr="002728A3">
        <w:rPr>
          <w:iCs/>
        </w:rPr>
        <w:t>16</w:t>
      </w:r>
      <w:r w:rsidR="00E47D12" w:rsidRPr="002728A3">
        <w:rPr>
          <w:iCs/>
        </w:rPr>
        <w:t xml:space="preserve">% više u odnosu na isto razdoblje prethodne godine. </w:t>
      </w:r>
      <w:r w:rsidR="00E01815" w:rsidRPr="002728A3">
        <w:rPr>
          <w:iCs/>
        </w:rPr>
        <w:t xml:space="preserve">Najveća stavka rashoda poslovanja su rashodi za zaposlene u iznosu </w:t>
      </w:r>
      <w:r w:rsidR="00B412EB" w:rsidRPr="002728A3">
        <w:rPr>
          <w:iCs/>
        </w:rPr>
        <w:t>18.432.347,10</w:t>
      </w:r>
      <w:r w:rsidR="00E01815" w:rsidRPr="002728A3">
        <w:rPr>
          <w:iCs/>
        </w:rPr>
        <w:t xml:space="preserve"> €. </w:t>
      </w:r>
    </w:p>
    <w:bookmarkEnd w:id="0"/>
    <w:p w14:paraId="5E3023F8" w14:textId="118C1381" w:rsidR="001F4BA0" w:rsidRPr="002728A3" w:rsidRDefault="00E01815" w:rsidP="00C51C46">
      <w:pPr>
        <w:jc w:val="both"/>
        <w:rPr>
          <w:iCs/>
        </w:rPr>
      </w:pPr>
      <w:r w:rsidRPr="002728A3">
        <w:rPr>
          <w:iCs/>
        </w:rPr>
        <w:t>U sklopu iste aktivnosti na izvoru 12</w:t>
      </w:r>
      <w:r w:rsidR="00E47D12" w:rsidRPr="002728A3">
        <w:rPr>
          <w:iCs/>
        </w:rPr>
        <w:t xml:space="preserve"> Sredstva nacionalnog sufinanciranja</w:t>
      </w:r>
      <w:r w:rsidRPr="002728A3">
        <w:rPr>
          <w:iCs/>
        </w:rPr>
        <w:t xml:space="preserve"> planirano je </w:t>
      </w:r>
      <w:r w:rsidR="00B412EB" w:rsidRPr="002728A3">
        <w:rPr>
          <w:iCs/>
        </w:rPr>
        <w:t>4.566.630,00</w:t>
      </w:r>
      <w:r w:rsidRPr="002728A3">
        <w:rPr>
          <w:iCs/>
        </w:rPr>
        <w:t xml:space="preserve"> € za rashode za nabavu nefinancijske dugotrajne imovine. </w:t>
      </w:r>
      <w:r w:rsidR="00E47D12" w:rsidRPr="002728A3">
        <w:rPr>
          <w:iCs/>
        </w:rPr>
        <w:t>U razdoblju 1.1.-</w:t>
      </w:r>
      <w:r w:rsidR="0030118A" w:rsidRPr="002728A3">
        <w:rPr>
          <w:iCs/>
        </w:rPr>
        <w:t>31</w:t>
      </w:r>
      <w:r w:rsidR="00E47D12" w:rsidRPr="002728A3">
        <w:rPr>
          <w:iCs/>
        </w:rPr>
        <w:t>.</w:t>
      </w:r>
      <w:r w:rsidR="0030118A" w:rsidRPr="002728A3">
        <w:rPr>
          <w:iCs/>
        </w:rPr>
        <w:t>12</w:t>
      </w:r>
      <w:r w:rsidR="00E47D12" w:rsidRPr="002728A3">
        <w:rPr>
          <w:iCs/>
        </w:rPr>
        <w:t>.2023. r</w:t>
      </w:r>
      <w:r w:rsidRPr="002728A3">
        <w:rPr>
          <w:iCs/>
        </w:rPr>
        <w:t xml:space="preserve">ealizirano je </w:t>
      </w:r>
      <w:r w:rsidR="00B412EB" w:rsidRPr="002728A3">
        <w:rPr>
          <w:iCs/>
        </w:rPr>
        <w:t>3.364.263,62</w:t>
      </w:r>
      <w:r w:rsidRPr="002728A3">
        <w:rPr>
          <w:iCs/>
        </w:rPr>
        <w:t xml:space="preserve"> € ili 7</w:t>
      </w:r>
      <w:r w:rsidR="00B412EB" w:rsidRPr="002728A3">
        <w:rPr>
          <w:iCs/>
        </w:rPr>
        <w:t>4</w:t>
      </w:r>
      <w:r w:rsidRPr="002728A3">
        <w:rPr>
          <w:iCs/>
        </w:rPr>
        <w:t xml:space="preserve">% plana. </w:t>
      </w:r>
      <w:r w:rsidR="00B412EB" w:rsidRPr="002728A3">
        <w:rPr>
          <w:iCs/>
        </w:rPr>
        <w:t>Dio troškova pokriven je vlastitim izvorima u 2022. godini koji su naknadno pokriveni sufinanciranjem Ministarstva, što je razvidno iz izvještaja. Svi navedeni</w:t>
      </w:r>
      <w:r w:rsidR="00E47D12" w:rsidRPr="002728A3">
        <w:rPr>
          <w:iCs/>
        </w:rPr>
        <w:t xml:space="preserve"> rashodi odnose se na</w:t>
      </w:r>
      <w:r w:rsidRPr="002728A3">
        <w:rPr>
          <w:iCs/>
        </w:rPr>
        <w:t xml:space="preserve"> </w:t>
      </w:r>
      <w:r w:rsidR="00E47D12" w:rsidRPr="002728A3">
        <w:rPr>
          <w:iCs/>
        </w:rPr>
        <w:t xml:space="preserve">projekt </w:t>
      </w:r>
      <w:r w:rsidR="0014552E" w:rsidRPr="002728A3">
        <w:rPr>
          <w:iCs/>
        </w:rPr>
        <w:t>Sveučilišna znanstveno-nastavna infrastruktura za 21. stoljeće </w:t>
      </w:r>
      <w:r w:rsidR="00D043E1" w:rsidRPr="002728A3">
        <w:rPr>
          <w:iCs/>
        </w:rPr>
        <w:t xml:space="preserve">koji je sufinanciran </w:t>
      </w:r>
      <w:r w:rsidRPr="002728A3">
        <w:rPr>
          <w:iCs/>
        </w:rPr>
        <w:t>od strane Ministarstva znanosti i obrazovanja</w:t>
      </w:r>
      <w:r w:rsidR="00D043E1" w:rsidRPr="002728A3">
        <w:rPr>
          <w:iCs/>
        </w:rPr>
        <w:t>.</w:t>
      </w:r>
      <w:r w:rsidRPr="002728A3">
        <w:rPr>
          <w:iCs/>
        </w:rPr>
        <w:t xml:space="preserve"> </w:t>
      </w:r>
    </w:p>
    <w:p w14:paraId="012622E0" w14:textId="0B35875D" w:rsidR="004876F6" w:rsidRDefault="004876F6" w:rsidP="00C51C46">
      <w:pPr>
        <w:jc w:val="both"/>
        <w:rPr>
          <w:i/>
        </w:rPr>
      </w:pPr>
    </w:p>
    <w:p w14:paraId="1F96B42F" w14:textId="738B27CB" w:rsidR="00F53D1F" w:rsidRDefault="00F53D1F" w:rsidP="00C51C46">
      <w:pPr>
        <w:jc w:val="both"/>
        <w:rPr>
          <w:i/>
        </w:rPr>
      </w:pPr>
    </w:p>
    <w:p w14:paraId="3C8283D8" w14:textId="7608BAED" w:rsidR="00F53D1F" w:rsidRDefault="00F53D1F" w:rsidP="00C51C46">
      <w:pPr>
        <w:jc w:val="both"/>
        <w:rPr>
          <w:i/>
        </w:rPr>
      </w:pPr>
    </w:p>
    <w:p w14:paraId="47F7FE8C" w14:textId="0FED22CB" w:rsidR="00F53D1F" w:rsidRDefault="00F53D1F" w:rsidP="00C51C46">
      <w:pPr>
        <w:jc w:val="both"/>
        <w:rPr>
          <w:i/>
        </w:rPr>
      </w:pPr>
    </w:p>
    <w:p w14:paraId="175C88BC" w14:textId="53F6569C" w:rsidR="00F53D1F" w:rsidRDefault="00F53D1F" w:rsidP="00C51C46">
      <w:pPr>
        <w:jc w:val="both"/>
        <w:rPr>
          <w:i/>
        </w:rPr>
      </w:pPr>
    </w:p>
    <w:p w14:paraId="2C656EFF" w14:textId="4A5FFBB0" w:rsidR="00F53D1F" w:rsidRDefault="00F53D1F" w:rsidP="00C51C46">
      <w:pPr>
        <w:jc w:val="both"/>
        <w:rPr>
          <w:i/>
        </w:rPr>
      </w:pPr>
    </w:p>
    <w:p w14:paraId="5F475A9D" w14:textId="4F6C2468" w:rsidR="00F53D1F" w:rsidRDefault="00F53D1F" w:rsidP="00C51C46">
      <w:pPr>
        <w:jc w:val="both"/>
        <w:rPr>
          <w:i/>
        </w:rPr>
      </w:pPr>
    </w:p>
    <w:p w14:paraId="02BD8ECA" w14:textId="3D1B892A" w:rsidR="00F53D1F" w:rsidRDefault="00F53D1F" w:rsidP="00C51C46">
      <w:pPr>
        <w:jc w:val="both"/>
        <w:rPr>
          <w:i/>
        </w:rPr>
      </w:pPr>
    </w:p>
    <w:p w14:paraId="6469E96C" w14:textId="4E2CCAEC" w:rsidR="00F53D1F" w:rsidRDefault="00F53D1F" w:rsidP="00C51C46">
      <w:pPr>
        <w:jc w:val="both"/>
        <w:rPr>
          <w:i/>
        </w:rPr>
      </w:pPr>
    </w:p>
    <w:p w14:paraId="27718EC9" w14:textId="77777777" w:rsidR="00F53D1F" w:rsidRPr="002728A3" w:rsidRDefault="00F53D1F" w:rsidP="00C51C46">
      <w:pPr>
        <w:jc w:val="both"/>
        <w:rPr>
          <w:i/>
        </w:rPr>
      </w:pPr>
    </w:p>
    <w:p w14:paraId="75BD3AF3" w14:textId="77777777" w:rsidR="00BF7FDD" w:rsidRPr="002728A3" w:rsidRDefault="00BF7FDD" w:rsidP="00C51C46">
      <w:pPr>
        <w:jc w:val="both"/>
        <w:rPr>
          <w:i/>
        </w:rPr>
      </w:pPr>
    </w:p>
    <w:p w14:paraId="31DA77E5" w14:textId="77777777" w:rsidR="00B445B9" w:rsidRPr="002728A3" w:rsidRDefault="00B445B9" w:rsidP="00C51C46">
      <w:pPr>
        <w:jc w:val="both"/>
        <w:rPr>
          <w:i/>
        </w:rPr>
      </w:pPr>
    </w:p>
    <w:p w14:paraId="5B54DCBA" w14:textId="77777777" w:rsidR="00C51C46" w:rsidRPr="002728A3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2728A3">
        <w:rPr>
          <w:rFonts w:eastAsiaTheme="minorHAnsi"/>
          <w:b/>
          <w:lang w:eastAsia="en-US"/>
        </w:rPr>
        <w:lastRenderedPageBreak/>
        <w:t xml:space="preserve">A622122 Programsko financiranje javnih visokih učilišta </w:t>
      </w:r>
    </w:p>
    <w:p w14:paraId="4CE67530" w14:textId="77777777" w:rsidR="00C51C46" w:rsidRPr="002728A3" w:rsidRDefault="00C51C46" w:rsidP="00C51C46">
      <w:pPr>
        <w:jc w:val="both"/>
        <w:rPr>
          <w:i/>
        </w:rPr>
      </w:pPr>
    </w:p>
    <w:tbl>
      <w:tblPr>
        <w:tblStyle w:val="TableGrid"/>
        <w:tblW w:w="9235" w:type="dxa"/>
        <w:jc w:val="center"/>
        <w:tblLook w:val="04A0" w:firstRow="1" w:lastRow="0" w:firstColumn="1" w:lastColumn="0" w:noHBand="0" w:noVBand="1"/>
      </w:tblPr>
      <w:tblGrid>
        <w:gridCol w:w="2572"/>
        <w:gridCol w:w="2253"/>
        <w:gridCol w:w="2253"/>
        <w:gridCol w:w="2157"/>
      </w:tblGrid>
      <w:tr w:rsidR="004876F6" w:rsidRPr="002728A3" w14:paraId="0E1876E6" w14:textId="77777777" w:rsidTr="00BF7FDD">
        <w:trPr>
          <w:trHeight w:val="490"/>
          <w:jc w:val="center"/>
        </w:trPr>
        <w:tc>
          <w:tcPr>
            <w:tcW w:w="2572" w:type="dxa"/>
            <w:shd w:val="clear" w:color="auto" w:fill="D0CECE" w:themeFill="background2" w:themeFillShade="E6"/>
          </w:tcPr>
          <w:p w14:paraId="402AA05C" w14:textId="77777777" w:rsidR="004876F6" w:rsidRPr="002728A3" w:rsidRDefault="004876F6" w:rsidP="004876F6">
            <w:pPr>
              <w:jc w:val="both"/>
            </w:pPr>
          </w:p>
          <w:p w14:paraId="3E56AECE" w14:textId="77777777" w:rsidR="004876F6" w:rsidRPr="002728A3" w:rsidRDefault="004876F6" w:rsidP="004876F6">
            <w:pPr>
              <w:jc w:val="both"/>
            </w:pPr>
          </w:p>
        </w:tc>
        <w:tc>
          <w:tcPr>
            <w:tcW w:w="2253" w:type="dxa"/>
            <w:shd w:val="clear" w:color="auto" w:fill="D0CECE" w:themeFill="background2" w:themeFillShade="E6"/>
            <w:vAlign w:val="center"/>
          </w:tcPr>
          <w:p w14:paraId="6642DC8D" w14:textId="218C04DB" w:rsidR="004876F6" w:rsidRPr="002728A3" w:rsidRDefault="00051848" w:rsidP="004876F6">
            <w:pPr>
              <w:jc w:val="center"/>
            </w:pPr>
            <w:r w:rsidRPr="002728A3">
              <w:t>Rebalans</w:t>
            </w:r>
            <w:r w:rsidR="004876F6" w:rsidRPr="002728A3">
              <w:t xml:space="preserve"> 2023.</w:t>
            </w:r>
          </w:p>
        </w:tc>
        <w:tc>
          <w:tcPr>
            <w:tcW w:w="2253" w:type="dxa"/>
            <w:shd w:val="clear" w:color="auto" w:fill="D0CECE" w:themeFill="background2" w:themeFillShade="E6"/>
            <w:vAlign w:val="center"/>
          </w:tcPr>
          <w:p w14:paraId="2E1401AA" w14:textId="24BA7A92" w:rsidR="004876F6" w:rsidRPr="002728A3" w:rsidRDefault="004876F6" w:rsidP="004876F6">
            <w:pPr>
              <w:jc w:val="center"/>
            </w:pPr>
            <w:r w:rsidRPr="002728A3">
              <w:t>Izvršenje financijskog plana od 1.1.-</w:t>
            </w:r>
            <w:r w:rsidR="0030118A" w:rsidRPr="002728A3">
              <w:t>31</w:t>
            </w:r>
            <w:r w:rsidRPr="002728A3">
              <w:t>.</w:t>
            </w:r>
            <w:r w:rsidR="0030118A" w:rsidRPr="002728A3">
              <w:t>12</w:t>
            </w:r>
            <w:r w:rsidRPr="002728A3">
              <w:t>.2023.</w:t>
            </w:r>
          </w:p>
        </w:tc>
        <w:tc>
          <w:tcPr>
            <w:tcW w:w="2157" w:type="dxa"/>
            <w:shd w:val="clear" w:color="auto" w:fill="D0CECE" w:themeFill="background2" w:themeFillShade="E6"/>
            <w:vAlign w:val="center"/>
          </w:tcPr>
          <w:p w14:paraId="55A09F9F" w14:textId="784CA149" w:rsidR="004876F6" w:rsidRPr="002728A3" w:rsidRDefault="004876F6" w:rsidP="004876F6">
            <w:pPr>
              <w:jc w:val="center"/>
            </w:pPr>
            <w:r w:rsidRPr="002728A3">
              <w:t xml:space="preserve">Indeks </w:t>
            </w:r>
          </w:p>
        </w:tc>
      </w:tr>
      <w:tr w:rsidR="00AE7203" w:rsidRPr="002728A3" w14:paraId="71BE8F36" w14:textId="77777777" w:rsidTr="00BF7FDD">
        <w:trPr>
          <w:trHeight w:val="1255"/>
          <w:jc w:val="center"/>
        </w:trPr>
        <w:tc>
          <w:tcPr>
            <w:tcW w:w="2572" w:type="dxa"/>
          </w:tcPr>
          <w:p w14:paraId="5B960AC1" w14:textId="77777777" w:rsidR="00AE7203" w:rsidRPr="002728A3" w:rsidRDefault="00AE7203" w:rsidP="00604B09">
            <w:r w:rsidRPr="002728A3">
              <w:t>A622122</w:t>
            </w:r>
          </w:p>
          <w:p w14:paraId="2627669B" w14:textId="77777777" w:rsidR="00AE7203" w:rsidRPr="002728A3" w:rsidRDefault="00AE7203" w:rsidP="00604B09">
            <w:r w:rsidRPr="002728A3">
              <w:t xml:space="preserve">Programsko financiranje javnih visokih učilišta </w:t>
            </w:r>
          </w:p>
        </w:tc>
        <w:tc>
          <w:tcPr>
            <w:tcW w:w="2253" w:type="dxa"/>
          </w:tcPr>
          <w:p w14:paraId="40E73FB7" w14:textId="799D22A8" w:rsidR="00AE7203" w:rsidRPr="002728A3" w:rsidRDefault="00AE7203" w:rsidP="00604B09">
            <w:pPr>
              <w:jc w:val="center"/>
              <w:rPr>
                <w:highlight w:val="yellow"/>
              </w:rPr>
            </w:pPr>
            <w:r w:rsidRPr="002728A3">
              <w:t>1.682.397</w:t>
            </w:r>
            <w:r w:rsidR="00051848" w:rsidRPr="002728A3">
              <w:t>,31</w:t>
            </w:r>
          </w:p>
        </w:tc>
        <w:tc>
          <w:tcPr>
            <w:tcW w:w="2253" w:type="dxa"/>
          </w:tcPr>
          <w:p w14:paraId="0284346A" w14:textId="6BD090C0" w:rsidR="00AE7203" w:rsidRPr="002728A3" w:rsidRDefault="00051848" w:rsidP="00604B09">
            <w:pPr>
              <w:jc w:val="center"/>
            </w:pPr>
            <w:r w:rsidRPr="002728A3">
              <w:t>1.680.111,31</w:t>
            </w:r>
          </w:p>
        </w:tc>
        <w:tc>
          <w:tcPr>
            <w:tcW w:w="2157" w:type="dxa"/>
          </w:tcPr>
          <w:p w14:paraId="10FDC015" w14:textId="36F2877F" w:rsidR="00AE7203" w:rsidRPr="002728A3" w:rsidRDefault="00051848" w:rsidP="00604B09">
            <w:pPr>
              <w:jc w:val="center"/>
            </w:pPr>
            <w:r w:rsidRPr="002728A3">
              <w:t>100</w:t>
            </w:r>
          </w:p>
        </w:tc>
      </w:tr>
    </w:tbl>
    <w:p w14:paraId="0D24EB5B" w14:textId="77777777" w:rsidR="00B445B9" w:rsidRPr="002728A3" w:rsidRDefault="00B445B9" w:rsidP="00D6515C">
      <w:pPr>
        <w:jc w:val="both"/>
        <w:rPr>
          <w:iCs/>
        </w:rPr>
      </w:pPr>
    </w:p>
    <w:p w14:paraId="14B0D713" w14:textId="4E542539" w:rsidR="00D6515C" w:rsidRPr="002728A3" w:rsidRDefault="00D6515C" w:rsidP="00D6515C">
      <w:pPr>
        <w:jc w:val="both"/>
        <w:rPr>
          <w:iCs/>
        </w:rPr>
      </w:pPr>
      <w:r w:rsidRPr="002728A3">
        <w:rPr>
          <w:iCs/>
        </w:rPr>
        <w:t xml:space="preserve">Ova aktivnost provodi se svake godine.  </w:t>
      </w:r>
    </w:p>
    <w:p w14:paraId="5F37B730" w14:textId="583F74F0" w:rsidR="00D6515C" w:rsidRPr="002728A3" w:rsidRDefault="00D6515C" w:rsidP="00D6515C">
      <w:pPr>
        <w:jc w:val="both"/>
        <w:rPr>
          <w:iCs/>
        </w:rPr>
      </w:pPr>
      <w:r w:rsidRPr="002728A3">
        <w:rPr>
          <w:iCs/>
        </w:rPr>
        <w:t>Financijskim planom za 2023. godinu u sklopu ove aktivnosti na izvoru 11</w:t>
      </w:r>
      <w:r w:rsidR="004876F6" w:rsidRPr="002728A3">
        <w:rPr>
          <w:iCs/>
        </w:rPr>
        <w:t xml:space="preserve"> Opći prihodi i primici</w:t>
      </w:r>
      <w:r w:rsidRPr="002728A3">
        <w:rPr>
          <w:iCs/>
        </w:rPr>
        <w:t xml:space="preserve"> planirano je 1.682.</w:t>
      </w:r>
      <w:r w:rsidR="00051848" w:rsidRPr="002728A3">
        <w:rPr>
          <w:iCs/>
        </w:rPr>
        <w:t>397,31</w:t>
      </w:r>
      <w:r w:rsidRPr="002728A3">
        <w:rPr>
          <w:iCs/>
        </w:rPr>
        <w:t xml:space="preserve"> €, a realizirano na godišnjoj razini </w:t>
      </w:r>
      <w:r w:rsidR="00051848" w:rsidRPr="002728A3">
        <w:rPr>
          <w:iCs/>
        </w:rPr>
        <w:t>1.680.111,31</w:t>
      </w:r>
      <w:r w:rsidR="007C204A" w:rsidRPr="002728A3">
        <w:rPr>
          <w:iCs/>
        </w:rPr>
        <w:t xml:space="preserve"> </w:t>
      </w:r>
      <w:r w:rsidRPr="002728A3">
        <w:rPr>
          <w:iCs/>
        </w:rPr>
        <w:t xml:space="preserve"> €, što je </w:t>
      </w:r>
      <w:r w:rsidR="00051848" w:rsidRPr="002728A3">
        <w:rPr>
          <w:iCs/>
        </w:rPr>
        <w:t>100</w:t>
      </w:r>
      <w:r w:rsidRPr="002728A3">
        <w:rPr>
          <w:iCs/>
        </w:rPr>
        <w:t xml:space="preserve">% u odnosu na plan. Najveća stavka rashoda poslovanja su </w:t>
      </w:r>
      <w:r w:rsidR="007C204A" w:rsidRPr="002728A3">
        <w:rPr>
          <w:iCs/>
        </w:rPr>
        <w:t xml:space="preserve">materijalni rashodi u iznosu </w:t>
      </w:r>
      <w:r w:rsidR="00051848" w:rsidRPr="002728A3">
        <w:rPr>
          <w:iCs/>
        </w:rPr>
        <w:t>1.477.032,34</w:t>
      </w:r>
      <w:r w:rsidR="007C204A" w:rsidRPr="002728A3">
        <w:rPr>
          <w:iCs/>
        </w:rPr>
        <w:t xml:space="preserve"> € ili </w:t>
      </w:r>
      <w:r w:rsidR="00051848" w:rsidRPr="002728A3">
        <w:rPr>
          <w:iCs/>
        </w:rPr>
        <w:t>2</w:t>
      </w:r>
      <w:r w:rsidR="007C204A" w:rsidRPr="002728A3">
        <w:rPr>
          <w:iCs/>
        </w:rPr>
        <w:t>%</w:t>
      </w:r>
      <w:r w:rsidR="00051848" w:rsidRPr="002728A3">
        <w:rPr>
          <w:iCs/>
        </w:rPr>
        <w:t xml:space="preserve"> više od</w:t>
      </w:r>
      <w:r w:rsidR="007C204A" w:rsidRPr="002728A3">
        <w:rPr>
          <w:iCs/>
        </w:rPr>
        <w:t xml:space="preserve"> godišnjeg plana</w:t>
      </w:r>
      <w:r w:rsidR="004876F6" w:rsidRPr="002728A3">
        <w:rPr>
          <w:iCs/>
        </w:rPr>
        <w:t xml:space="preserve"> </w:t>
      </w:r>
      <w:r w:rsidR="00051848" w:rsidRPr="002728A3">
        <w:rPr>
          <w:iCs/>
        </w:rPr>
        <w:t>te</w:t>
      </w:r>
      <w:r w:rsidR="004876F6" w:rsidRPr="002728A3">
        <w:rPr>
          <w:iCs/>
        </w:rPr>
        <w:t xml:space="preserve"> 1% </w:t>
      </w:r>
      <w:r w:rsidR="00795947" w:rsidRPr="002728A3">
        <w:rPr>
          <w:iCs/>
        </w:rPr>
        <w:t>više</w:t>
      </w:r>
      <w:r w:rsidR="004876F6" w:rsidRPr="002728A3">
        <w:rPr>
          <w:iCs/>
        </w:rPr>
        <w:t xml:space="preserve"> u odnosu na isto razdoblje prethodne godine.</w:t>
      </w:r>
    </w:p>
    <w:p w14:paraId="6369EF8D" w14:textId="77777777" w:rsidR="00D6515C" w:rsidRPr="002728A3" w:rsidRDefault="00D6515C" w:rsidP="00C51C46">
      <w:pPr>
        <w:jc w:val="both"/>
        <w:rPr>
          <w:iCs/>
        </w:rPr>
      </w:pPr>
    </w:p>
    <w:p w14:paraId="5AFF9395" w14:textId="60B06261" w:rsidR="00B317C7" w:rsidRPr="00F51E89" w:rsidRDefault="532BFF4F" w:rsidP="002847B1">
      <w:pPr>
        <w:jc w:val="both"/>
        <w:rPr>
          <w:iCs/>
        </w:rPr>
      </w:pPr>
      <w:r w:rsidRPr="00F51E89">
        <w:rPr>
          <w:iCs/>
        </w:rPr>
        <w:t xml:space="preserve">Nastavno su prikazani institucijski ciljevi i rezultati koji su </w:t>
      </w:r>
      <w:r w:rsidR="00D6515C" w:rsidRPr="00F51E89">
        <w:rPr>
          <w:iCs/>
        </w:rPr>
        <w:t xml:space="preserve">ostvareni </w:t>
      </w:r>
      <w:r w:rsidRPr="00F51E89">
        <w:rPr>
          <w:iCs/>
        </w:rPr>
        <w:t xml:space="preserve">u </w:t>
      </w:r>
      <w:r w:rsidR="00D6515C" w:rsidRPr="00F51E89">
        <w:rPr>
          <w:iCs/>
        </w:rPr>
        <w:t xml:space="preserve">razdoblju </w:t>
      </w:r>
      <w:r w:rsidR="004876F6" w:rsidRPr="00F51E89">
        <w:rPr>
          <w:iCs/>
        </w:rPr>
        <w:t>1.1.-</w:t>
      </w:r>
      <w:r w:rsidR="0030118A" w:rsidRPr="00F51E89">
        <w:rPr>
          <w:iCs/>
        </w:rPr>
        <w:t>31</w:t>
      </w:r>
      <w:r w:rsidR="004876F6" w:rsidRPr="00F51E89">
        <w:rPr>
          <w:iCs/>
        </w:rPr>
        <w:t>.</w:t>
      </w:r>
      <w:r w:rsidR="0030118A" w:rsidRPr="00F51E89">
        <w:rPr>
          <w:iCs/>
        </w:rPr>
        <w:t>12</w:t>
      </w:r>
      <w:r w:rsidR="004876F6" w:rsidRPr="00F51E89">
        <w:rPr>
          <w:iCs/>
        </w:rPr>
        <w:t>.2023.</w:t>
      </w:r>
    </w:p>
    <w:p w14:paraId="285AF457" w14:textId="77777777" w:rsidR="00D6515C" w:rsidRPr="002728A3" w:rsidRDefault="00D6515C" w:rsidP="002847B1">
      <w:pPr>
        <w:jc w:val="both"/>
        <w:rPr>
          <w:i/>
          <w:highlight w:val="yellow"/>
        </w:rPr>
      </w:pPr>
    </w:p>
    <w:tbl>
      <w:tblPr>
        <w:tblStyle w:val="TableGrid"/>
        <w:tblW w:w="9302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1772"/>
        <w:gridCol w:w="1772"/>
        <w:gridCol w:w="1181"/>
        <w:gridCol w:w="1181"/>
        <w:gridCol w:w="886"/>
        <w:gridCol w:w="885"/>
      </w:tblGrid>
      <w:tr w:rsidR="00D6515C" w:rsidRPr="002728A3" w14:paraId="3F03878D" w14:textId="77777777" w:rsidTr="0021759E">
        <w:trPr>
          <w:trHeight w:val="1385"/>
        </w:trPr>
        <w:tc>
          <w:tcPr>
            <w:tcW w:w="1625" w:type="dxa"/>
            <w:shd w:val="clear" w:color="auto" w:fill="D0CECE" w:themeFill="background2" w:themeFillShade="E6"/>
            <w:vAlign w:val="center"/>
          </w:tcPr>
          <w:p w14:paraId="412D6E16" w14:textId="77777777" w:rsidR="00D6515C" w:rsidRPr="002728A3" w:rsidRDefault="00D6515C" w:rsidP="0021759E">
            <w:pPr>
              <w:jc w:val="center"/>
            </w:pPr>
            <w:r w:rsidRPr="002728A3">
              <w:t>Pokazatelj rezultata</w:t>
            </w:r>
          </w:p>
        </w:tc>
        <w:tc>
          <w:tcPr>
            <w:tcW w:w="1772" w:type="dxa"/>
            <w:shd w:val="clear" w:color="auto" w:fill="D0CECE" w:themeFill="background2" w:themeFillShade="E6"/>
            <w:vAlign w:val="center"/>
          </w:tcPr>
          <w:p w14:paraId="06E517B7" w14:textId="77777777" w:rsidR="00D6515C" w:rsidRPr="002728A3" w:rsidRDefault="00D6515C" w:rsidP="0021759E">
            <w:pPr>
              <w:jc w:val="center"/>
            </w:pPr>
            <w:r w:rsidRPr="002728A3">
              <w:t>Definicija</w:t>
            </w:r>
          </w:p>
        </w:tc>
        <w:tc>
          <w:tcPr>
            <w:tcW w:w="1772" w:type="dxa"/>
            <w:shd w:val="clear" w:color="auto" w:fill="D0CECE" w:themeFill="background2" w:themeFillShade="E6"/>
            <w:vAlign w:val="center"/>
          </w:tcPr>
          <w:p w14:paraId="1DCB732B" w14:textId="77777777" w:rsidR="00D6515C" w:rsidRPr="002728A3" w:rsidRDefault="00D6515C" w:rsidP="0021759E">
            <w:pPr>
              <w:jc w:val="center"/>
            </w:pPr>
            <w:r w:rsidRPr="002728A3">
              <w:t>Jedinica</w:t>
            </w:r>
          </w:p>
        </w:tc>
        <w:tc>
          <w:tcPr>
            <w:tcW w:w="1181" w:type="dxa"/>
            <w:shd w:val="clear" w:color="auto" w:fill="D0CECE" w:themeFill="background2" w:themeFillShade="E6"/>
            <w:vAlign w:val="center"/>
          </w:tcPr>
          <w:p w14:paraId="210DE821" w14:textId="77777777" w:rsidR="00D6515C" w:rsidRPr="002728A3" w:rsidRDefault="00D6515C" w:rsidP="0021759E">
            <w:pPr>
              <w:jc w:val="center"/>
            </w:pPr>
            <w:r w:rsidRPr="002728A3">
              <w:t>Polazna vrijednost</w:t>
            </w:r>
          </w:p>
        </w:tc>
        <w:tc>
          <w:tcPr>
            <w:tcW w:w="1181" w:type="dxa"/>
            <w:shd w:val="clear" w:color="auto" w:fill="D0CECE" w:themeFill="background2" w:themeFillShade="E6"/>
            <w:vAlign w:val="center"/>
          </w:tcPr>
          <w:p w14:paraId="2D8EF39C" w14:textId="77777777" w:rsidR="00D6515C" w:rsidRPr="002728A3" w:rsidRDefault="00D6515C" w:rsidP="0021759E">
            <w:pPr>
              <w:jc w:val="center"/>
            </w:pPr>
            <w:r w:rsidRPr="002728A3">
              <w:t>Izvor podataka</w:t>
            </w:r>
          </w:p>
        </w:tc>
        <w:tc>
          <w:tcPr>
            <w:tcW w:w="886" w:type="dxa"/>
            <w:shd w:val="clear" w:color="auto" w:fill="D0CECE" w:themeFill="background2" w:themeFillShade="E6"/>
            <w:vAlign w:val="center"/>
          </w:tcPr>
          <w:p w14:paraId="6024754C" w14:textId="77777777" w:rsidR="00D6515C" w:rsidRPr="002728A3" w:rsidRDefault="00D6515C" w:rsidP="0021759E">
            <w:pPr>
              <w:jc w:val="center"/>
            </w:pPr>
            <w:r w:rsidRPr="002728A3">
              <w:t>Ciljana vrijednost za 2023.</w:t>
            </w:r>
          </w:p>
        </w:tc>
        <w:tc>
          <w:tcPr>
            <w:tcW w:w="885" w:type="dxa"/>
            <w:shd w:val="clear" w:color="auto" w:fill="D0CECE" w:themeFill="background2" w:themeFillShade="E6"/>
          </w:tcPr>
          <w:p w14:paraId="71B4C557" w14:textId="7D1E181B" w:rsidR="00D6515C" w:rsidRPr="002728A3" w:rsidRDefault="00D6515C" w:rsidP="0021759E">
            <w:pPr>
              <w:jc w:val="center"/>
            </w:pPr>
            <w:r w:rsidRPr="002728A3">
              <w:t>Postignuta vrijednost za 1-</w:t>
            </w:r>
            <w:r w:rsidR="0030118A" w:rsidRPr="002728A3">
              <w:t>12</w:t>
            </w:r>
            <w:r w:rsidRPr="002728A3">
              <w:t xml:space="preserve"> 2023.</w:t>
            </w:r>
          </w:p>
        </w:tc>
      </w:tr>
      <w:tr w:rsidR="00D6515C" w:rsidRPr="002728A3" w14:paraId="64F81E7B" w14:textId="77777777" w:rsidTr="0021759E">
        <w:trPr>
          <w:trHeight w:val="2214"/>
        </w:trPr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40A43" w14:textId="77777777" w:rsidR="00D6515C" w:rsidRPr="002728A3" w:rsidRDefault="00D6515C" w:rsidP="0021759E">
            <w:pPr>
              <w:jc w:val="center"/>
              <w:rPr>
                <w:iCs/>
              </w:rPr>
            </w:pPr>
          </w:p>
          <w:p w14:paraId="4FBA5E3E" w14:textId="77777777" w:rsidR="00D6515C" w:rsidRPr="002728A3" w:rsidRDefault="00D6515C" w:rsidP="0021759E">
            <w:pPr>
              <w:jc w:val="center"/>
              <w:rPr>
                <w:iCs/>
              </w:rPr>
            </w:pPr>
            <w:r w:rsidRPr="002728A3">
              <w:rPr>
                <w:iCs/>
              </w:rPr>
              <w:t>Broj prijavljenih standarda zanimanja/usklađenih studijskih programa sa HKO</w:t>
            </w:r>
          </w:p>
          <w:p w14:paraId="3BBE4950" w14:textId="77777777" w:rsidR="00D6515C" w:rsidRPr="002728A3" w:rsidRDefault="00D6515C" w:rsidP="0021759E">
            <w:pPr>
              <w:jc w:val="center"/>
              <w:rPr>
                <w:iCs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F6545" w14:textId="77777777" w:rsidR="00D6515C" w:rsidRPr="002728A3" w:rsidRDefault="00D6515C" w:rsidP="0021759E">
            <w:pPr>
              <w:jc w:val="center"/>
              <w:rPr>
                <w:iCs/>
              </w:rPr>
            </w:pPr>
            <w:r w:rsidRPr="002728A3">
              <w:rPr>
                <w:iCs/>
              </w:rPr>
              <w:t>Usklađenost studijskih programa sa standardima kvalifikacija iz Registra Hrvatskog kvalifikacijskog okvira</w:t>
            </w:r>
          </w:p>
          <w:p w14:paraId="7FACCE6C" w14:textId="77777777" w:rsidR="00D6515C" w:rsidRPr="002728A3" w:rsidRDefault="00D6515C" w:rsidP="0021759E">
            <w:pPr>
              <w:jc w:val="center"/>
              <w:rPr>
                <w:iCs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F494" w14:textId="77777777" w:rsidR="00D6515C" w:rsidRPr="002728A3" w:rsidRDefault="00D6515C" w:rsidP="0021759E">
            <w:pPr>
              <w:jc w:val="center"/>
              <w:rPr>
                <w:iCs/>
              </w:rPr>
            </w:pPr>
            <w:r w:rsidRPr="002728A3">
              <w:rPr>
                <w:iCs/>
              </w:rPr>
              <w:t>studijski program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EA89B" w14:textId="77777777" w:rsidR="00D6515C" w:rsidRPr="002728A3" w:rsidRDefault="00D6515C" w:rsidP="0021759E">
            <w:pPr>
              <w:jc w:val="center"/>
              <w:rPr>
                <w:iCs/>
              </w:rPr>
            </w:pPr>
            <w:r w:rsidRPr="002728A3">
              <w:rPr>
                <w:iCs/>
              </w:rPr>
              <w:t>2 - predan zahtjev za upis standarda zanimanja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3028" w14:textId="77777777" w:rsidR="00D6515C" w:rsidRPr="002728A3" w:rsidRDefault="00D6515C" w:rsidP="0021759E">
            <w:pPr>
              <w:jc w:val="center"/>
              <w:rPr>
                <w:iCs/>
              </w:rPr>
            </w:pPr>
            <w:r w:rsidRPr="002728A3">
              <w:rPr>
                <w:iCs/>
              </w:rPr>
              <w:t>Sveučilište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F2CF1" w14:textId="77777777" w:rsidR="00D6515C" w:rsidRPr="002728A3" w:rsidRDefault="00D6515C" w:rsidP="0021759E">
            <w:pPr>
              <w:jc w:val="center"/>
              <w:rPr>
                <w:iCs/>
              </w:rPr>
            </w:pPr>
            <w:r w:rsidRPr="002728A3">
              <w:rPr>
                <w:iCs/>
              </w:rPr>
              <w:t>6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C2584" w14:textId="632A80FB" w:rsidR="00D6515C" w:rsidRPr="00CB63CD" w:rsidRDefault="00CB63CD" w:rsidP="0021759E">
            <w:pPr>
              <w:jc w:val="center"/>
              <w:rPr>
                <w:iCs/>
              </w:rPr>
            </w:pPr>
            <w:r w:rsidRPr="00CB63CD">
              <w:rPr>
                <w:iCs/>
              </w:rPr>
              <w:t>2</w:t>
            </w:r>
          </w:p>
        </w:tc>
      </w:tr>
      <w:tr w:rsidR="00D6515C" w:rsidRPr="002728A3" w14:paraId="0B48CAE4" w14:textId="77777777" w:rsidTr="0021759E">
        <w:trPr>
          <w:trHeight w:val="1641"/>
        </w:trPr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63352" w14:textId="77777777" w:rsidR="00D6515C" w:rsidRPr="002728A3" w:rsidRDefault="00D6515C" w:rsidP="0021759E">
            <w:pPr>
              <w:jc w:val="center"/>
              <w:rPr>
                <w:iCs/>
                <w:color w:val="000000" w:themeColor="text1"/>
              </w:rPr>
            </w:pPr>
            <w:r w:rsidRPr="002728A3">
              <w:rPr>
                <w:iCs/>
                <w:color w:val="000000" w:themeColor="text1"/>
              </w:rPr>
              <w:t>Broj studenata</w:t>
            </w:r>
          </w:p>
          <w:p w14:paraId="71DB9412" w14:textId="77777777" w:rsidR="00D6515C" w:rsidRPr="002728A3" w:rsidRDefault="00D6515C" w:rsidP="0021759E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C7B17" w14:textId="77777777" w:rsidR="00D6515C" w:rsidRPr="002728A3" w:rsidRDefault="00D6515C" w:rsidP="0021759E">
            <w:pPr>
              <w:jc w:val="center"/>
              <w:rPr>
                <w:iCs/>
                <w:color w:val="000000" w:themeColor="text1"/>
              </w:rPr>
            </w:pPr>
            <w:r w:rsidRPr="002728A3">
              <w:rPr>
                <w:iCs/>
                <w:color w:val="000000" w:themeColor="text1"/>
              </w:rPr>
              <w:t>Udio dolaznih međunarodnih studenata (dolazna mobilnost studenata)</w:t>
            </w:r>
          </w:p>
          <w:p w14:paraId="329AE145" w14:textId="77777777" w:rsidR="00D6515C" w:rsidRPr="002728A3" w:rsidRDefault="00D6515C" w:rsidP="0021759E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0EB94" w14:textId="77777777" w:rsidR="00D6515C" w:rsidRPr="002728A3" w:rsidRDefault="00D6515C" w:rsidP="0021759E">
            <w:pPr>
              <w:jc w:val="center"/>
              <w:rPr>
                <w:iCs/>
                <w:color w:val="000000" w:themeColor="text1"/>
              </w:rPr>
            </w:pPr>
            <w:r w:rsidRPr="002728A3">
              <w:rPr>
                <w:iCs/>
                <w:color w:val="000000" w:themeColor="text1"/>
              </w:rPr>
              <w:t>student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A92F6" w14:textId="77777777" w:rsidR="00D6515C" w:rsidRPr="002728A3" w:rsidRDefault="00D6515C" w:rsidP="0021759E">
            <w:pPr>
              <w:jc w:val="center"/>
              <w:rPr>
                <w:iCs/>
                <w:color w:val="000000" w:themeColor="text1"/>
              </w:rPr>
            </w:pPr>
            <w:r w:rsidRPr="002728A3">
              <w:rPr>
                <w:iCs/>
                <w:color w:val="000000" w:themeColor="text1"/>
              </w:rPr>
              <w:t>209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4CD7E" w14:textId="77777777" w:rsidR="00D6515C" w:rsidRPr="002728A3" w:rsidRDefault="00D6515C" w:rsidP="0021759E">
            <w:pPr>
              <w:jc w:val="center"/>
              <w:rPr>
                <w:iCs/>
                <w:color w:val="000000" w:themeColor="text1"/>
              </w:rPr>
            </w:pPr>
            <w:r w:rsidRPr="002728A3">
              <w:rPr>
                <w:iCs/>
                <w:color w:val="000000" w:themeColor="text1"/>
              </w:rPr>
              <w:t>Ured za osiguravanje kvalitete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C4AB8" w14:textId="77777777" w:rsidR="00D6515C" w:rsidRPr="002728A3" w:rsidRDefault="00D6515C" w:rsidP="0021759E">
            <w:pPr>
              <w:jc w:val="center"/>
              <w:rPr>
                <w:iCs/>
                <w:color w:val="000000" w:themeColor="text1"/>
              </w:rPr>
            </w:pPr>
            <w:r w:rsidRPr="002728A3">
              <w:rPr>
                <w:iCs/>
                <w:color w:val="000000" w:themeColor="text1"/>
              </w:rPr>
              <w:t>220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B368F" w14:textId="36C75577" w:rsidR="00D6515C" w:rsidRPr="00CB63CD" w:rsidRDefault="00CB63CD" w:rsidP="0021759E">
            <w:pPr>
              <w:jc w:val="center"/>
              <w:rPr>
                <w:iCs/>
              </w:rPr>
            </w:pPr>
            <w:r w:rsidRPr="00CB63CD">
              <w:rPr>
                <w:iCs/>
              </w:rPr>
              <w:t>124</w:t>
            </w:r>
          </w:p>
        </w:tc>
      </w:tr>
      <w:tr w:rsidR="00D6515C" w:rsidRPr="002728A3" w14:paraId="3A595610" w14:textId="77777777" w:rsidTr="0021759E">
        <w:trPr>
          <w:trHeight w:val="1099"/>
        </w:trPr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C567D" w14:textId="34787DAD" w:rsidR="00D6515C" w:rsidRPr="002728A3" w:rsidRDefault="00D6515C" w:rsidP="0021759E">
            <w:pPr>
              <w:jc w:val="center"/>
              <w:rPr>
                <w:iCs/>
                <w:color w:val="000000" w:themeColor="text1"/>
              </w:rPr>
            </w:pPr>
            <w:r w:rsidRPr="002728A3">
              <w:rPr>
                <w:iCs/>
                <w:color w:val="000000" w:themeColor="text1"/>
              </w:rPr>
              <w:t xml:space="preserve">Broj znanstvenih autorskih knjiga  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E9BBA" w14:textId="77777777" w:rsidR="00D6515C" w:rsidRPr="002728A3" w:rsidRDefault="00D6515C" w:rsidP="0021759E">
            <w:pPr>
              <w:jc w:val="center"/>
              <w:rPr>
                <w:iCs/>
                <w:color w:val="000000" w:themeColor="text1"/>
              </w:rPr>
            </w:pPr>
            <w:r w:rsidRPr="002728A3">
              <w:rPr>
                <w:iCs/>
                <w:color w:val="000000" w:themeColor="text1"/>
              </w:rPr>
              <w:t xml:space="preserve">Povećanje broja znanstvenih autorskih knjiga </w:t>
            </w:r>
          </w:p>
          <w:p w14:paraId="3F990FC1" w14:textId="77777777" w:rsidR="00D6515C" w:rsidRPr="002728A3" w:rsidRDefault="00D6515C" w:rsidP="0021759E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E4025" w14:textId="77777777" w:rsidR="00D6515C" w:rsidRPr="002728A3" w:rsidRDefault="00D6515C" w:rsidP="0021759E">
            <w:pPr>
              <w:jc w:val="center"/>
              <w:rPr>
                <w:iCs/>
                <w:color w:val="000000" w:themeColor="text1"/>
              </w:rPr>
            </w:pPr>
            <w:r w:rsidRPr="002728A3">
              <w:rPr>
                <w:iCs/>
                <w:color w:val="000000" w:themeColor="text1"/>
              </w:rPr>
              <w:t xml:space="preserve">znanstvena autorska knjiga 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FADE6" w14:textId="77777777" w:rsidR="00D6515C" w:rsidRPr="002728A3" w:rsidRDefault="00D6515C" w:rsidP="0021759E">
            <w:pPr>
              <w:jc w:val="center"/>
              <w:rPr>
                <w:iCs/>
                <w:color w:val="000000" w:themeColor="text1"/>
              </w:rPr>
            </w:pPr>
            <w:r w:rsidRPr="002728A3">
              <w:rPr>
                <w:iCs/>
                <w:color w:val="000000" w:themeColor="text1"/>
              </w:rPr>
              <w:t>35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F1E1A" w14:textId="77777777" w:rsidR="00D6515C" w:rsidRPr="002728A3" w:rsidRDefault="00D6515C" w:rsidP="0021759E">
            <w:pPr>
              <w:jc w:val="center"/>
              <w:rPr>
                <w:iCs/>
                <w:color w:val="000000" w:themeColor="text1"/>
              </w:rPr>
            </w:pPr>
            <w:r w:rsidRPr="002728A3">
              <w:rPr>
                <w:iCs/>
                <w:color w:val="000000" w:themeColor="text1"/>
              </w:rPr>
              <w:t>Ured za izdavaštvo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2CB93" w14:textId="77777777" w:rsidR="00D6515C" w:rsidRPr="002728A3" w:rsidRDefault="00D6515C" w:rsidP="0021759E">
            <w:pPr>
              <w:jc w:val="center"/>
              <w:rPr>
                <w:iCs/>
                <w:color w:val="000000" w:themeColor="text1"/>
              </w:rPr>
            </w:pPr>
            <w:r w:rsidRPr="002728A3">
              <w:rPr>
                <w:iCs/>
                <w:color w:val="000000" w:themeColor="text1"/>
              </w:rPr>
              <w:t>40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89142" w14:textId="0511AC24" w:rsidR="00D6515C" w:rsidRPr="00CB63CD" w:rsidRDefault="00CB63CD" w:rsidP="0021759E">
            <w:pPr>
              <w:jc w:val="center"/>
              <w:rPr>
                <w:iCs/>
              </w:rPr>
            </w:pPr>
            <w:r w:rsidRPr="00CB63CD">
              <w:rPr>
                <w:iCs/>
              </w:rPr>
              <w:t>40</w:t>
            </w:r>
          </w:p>
        </w:tc>
      </w:tr>
      <w:tr w:rsidR="00D6515C" w:rsidRPr="002728A3" w14:paraId="15D20DC3" w14:textId="77777777" w:rsidTr="0021759E">
        <w:tblPrEx>
          <w:tblCellMar>
            <w:left w:w="108" w:type="dxa"/>
            <w:right w:w="108" w:type="dxa"/>
          </w:tblCellMar>
        </w:tblPrEx>
        <w:trPr>
          <w:trHeight w:val="2214"/>
        </w:trPr>
        <w:tc>
          <w:tcPr>
            <w:tcW w:w="1625" w:type="dxa"/>
          </w:tcPr>
          <w:p w14:paraId="1047696D" w14:textId="77777777" w:rsidR="00D6515C" w:rsidRPr="002728A3" w:rsidRDefault="00D6515C" w:rsidP="0021759E">
            <w:pPr>
              <w:jc w:val="center"/>
            </w:pPr>
            <w:r w:rsidRPr="002728A3">
              <w:rPr>
                <w:color w:val="000000"/>
              </w:rPr>
              <w:lastRenderedPageBreak/>
              <w:t>Broj studenata koji su u prethodnoj akademskoj godini stekli minimalno 55 ECTS bodova</w:t>
            </w:r>
          </w:p>
        </w:tc>
        <w:tc>
          <w:tcPr>
            <w:tcW w:w="1772" w:type="dxa"/>
          </w:tcPr>
          <w:p w14:paraId="1EA42443" w14:textId="77777777" w:rsidR="00D6515C" w:rsidRPr="002728A3" w:rsidRDefault="00D6515C" w:rsidP="0021759E">
            <w:pPr>
              <w:jc w:val="center"/>
            </w:pPr>
            <w:r w:rsidRPr="002728A3">
              <w:t>Uspješnost studiranja</w:t>
            </w:r>
          </w:p>
        </w:tc>
        <w:tc>
          <w:tcPr>
            <w:tcW w:w="1772" w:type="dxa"/>
          </w:tcPr>
          <w:p w14:paraId="1A0FD185" w14:textId="77777777" w:rsidR="00D6515C" w:rsidRPr="002728A3" w:rsidRDefault="00D6515C" w:rsidP="0021759E">
            <w:pPr>
              <w:jc w:val="center"/>
            </w:pPr>
            <w:r w:rsidRPr="002728A3">
              <w:t>Broj studenata</w:t>
            </w:r>
          </w:p>
        </w:tc>
        <w:tc>
          <w:tcPr>
            <w:tcW w:w="1181" w:type="dxa"/>
          </w:tcPr>
          <w:p w14:paraId="6BE5911D" w14:textId="77777777" w:rsidR="00D6515C" w:rsidRPr="002728A3" w:rsidRDefault="00D6515C" w:rsidP="0021759E">
            <w:pPr>
              <w:jc w:val="center"/>
            </w:pPr>
            <w:r w:rsidRPr="002728A3">
              <w:t>1718</w:t>
            </w:r>
          </w:p>
        </w:tc>
        <w:tc>
          <w:tcPr>
            <w:tcW w:w="1181" w:type="dxa"/>
          </w:tcPr>
          <w:p w14:paraId="60FCEF68" w14:textId="77777777" w:rsidR="00D6515C" w:rsidRPr="002728A3" w:rsidRDefault="00D6515C" w:rsidP="0021759E">
            <w:pPr>
              <w:jc w:val="center"/>
            </w:pPr>
            <w:r w:rsidRPr="002728A3">
              <w:t>Ured za preddiplomske i diplomske studije</w:t>
            </w:r>
          </w:p>
        </w:tc>
        <w:tc>
          <w:tcPr>
            <w:tcW w:w="886" w:type="dxa"/>
          </w:tcPr>
          <w:p w14:paraId="62795BF2" w14:textId="77777777" w:rsidR="00D6515C" w:rsidRPr="002728A3" w:rsidRDefault="00D6515C" w:rsidP="0021759E">
            <w:pPr>
              <w:jc w:val="center"/>
            </w:pPr>
            <w:r w:rsidRPr="002728A3">
              <w:t>1800</w:t>
            </w:r>
          </w:p>
        </w:tc>
        <w:tc>
          <w:tcPr>
            <w:tcW w:w="885" w:type="dxa"/>
          </w:tcPr>
          <w:p w14:paraId="64C933B8" w14:textId="31B64CC8" w:rsidR="00D6515C" w:rsidRPr="00CB63CD" w:rsidRDefault="00CB63CD" w:rsidP="0021759E">
            <w:pPr>
              <w:jc w:val="center"/>
            </w:pPr>
            <w:r w:rsidRPr="00CB63CD">
              <w:t>1825</w:t>
            </w:r>
          </w:p>
        </w:tc>
      </w:tr>
      <w:tr w:rsidR="00D6515C" w:rsidRPr="002728A3" w14:paraId="53D00F20" w14:textId="77777777" w:rsidTr="0021759E">
        <w:tblPrEx>
          <w:tblCellMar>
            <w:left w:w="108" w:type="dxa"/>
            <w:right w:w="108" w:type="dxa"/>
          </w:tblCellMar>
        </w:tblPrEx>
        <w:trPr>
          <w:trHeight w:val="2771"/>
        </w:trPr>
        <w:tc>
          <w:tcPr>
            <w:tcW w:w="1625" w:type="dxa"/>
          </w:tcPr>
          <w:p w14:paraId="3666A53E" w14:textId="77777777" w:rsidR="00D6515C" w:rsidRPr="002728A3" w:rsidRDefault="00D6515C" w:rsidP="0021759E">
            <w:pPr>
              <w:jc w:val="center"/>
            </w:pPr>
            <w:r w:rsidRPr="002728A3">
              <w:rPr>
                <w:color w:val="000000"/>
              </w:rPr>
              <w:t> Omjer broja završenih studenata u akademskoj godini i broja studenata upisanih u prvu godinu te akademske godine</w:t>
            </w:r>
          </w:p>
        </w:tc>
        <w:tc>
          <w:tcPr>
            <w:tcW w:w="1772" w:type="dxa"/>
          </w:tcPr>
          <w:p w14:paraId="1ADE063B" w14:textId="77777777" w:rsidR="00D6515C" w:rsidRPr="002728A3" w:rsidRDefault="00D6515C" w:rsidP="0021759E">
            <w:pPr>
              <w:jc w:val="center"/>
            </w:pPr>
            <w:r w:rsidRPr="002728A3">
              <w:t>Završnost studija</w:t>
            </w:r>
          </w:p>
        </w:tc>
        <w:tc>
          <w:tcPr>
            <w:tcW w:w="1772" w:type="dxa"/>
          </w:tcPr>
          <w:p w14:paraId="52A1BC94" w14:textId="77777777" w:rsidR="00D6515C" w:rsidRPr="002728A3" w:rsidRDefault="00D6515C" w:rsidP="0021759E">
            <w:pPr>
              <w:jc w:val="center"/>
            </w:pPr>
            <w:r w:rsidRPr="002728A3">
              <w:t>Omjer</w:t>
            </w:r>
          </w:p>
        </w:tc>
        <w:tc>
          <w:tcPr>
            <w:tcW w:w="1181" w:type="dxa"/>
          </w:tcPr>
          <w:p w14:paraId="21CC6DFB" w14:textId="77777777" w:rsidR="00D6515C" w:rsidRPr="002728A3" w:rsidRDefault="00D6515C" w:rsidP="0021759E">
            <w:pPr>
              <w:jc w:val="center"/>
            </w:pPr>
            <w:r w:rsidRPr="002728A3">
              <w:t>0,66</w:t>
            </w:r>
          </w:p>
        </w:tc>
        <w:tc>
          <w:tcPr>
            <w:tcW w:w="1181" w:type="dxa"/>
          </w:tcPr>
          <w:p w14:paraId="3AA40575" w14:textId="77777777" w:rsidR="00D6515C" w:rsidRPr="002728A3" w:rsidRDefault="00D6515C" w:rsidP="0021759E">
            <w:pPr>
              <w:jc w:val="center"/>
            </w:pPr>
            <w:r w:rsidRPr="002728A3">
              <w:t>Ured za preddiplomske i diplomske studije</w:t>
            </w:r>
          </w:p>
        </w:tc>
        <w:tc>
          <w:tcPr>
            <w:tcW w:w="886" w:type="dxa"/>
          </w:tcPr>
          <w:p w14:paraId="41723A16" w14:textId="77777777" w:rsidR="00D6515C" w:rsidRPr="002728A3" w:rsidRDefault="00D6515C" w:rsidP="0021759E">
            <w:r w:rsidRPr="002728A3">
              <w:t>0,70</w:t>
            </w:r>
          </w:p>
        </w:tc>
        <w:tc>
          <w:tcPr>
            <w:tcW w:w="885" w:type="dxa"/>
          </w:tcPr>
          <w:p w14:paraId="562B3D00" w14:textId="67BB04EE" w:rsidR="00D6515C" w:rsidRPr="00CB63CD" w:rsidRDefault="00CB63CD" w:rsidP="0021759E">
            <w:r w:rsidRPr="00CB63CD">
              <w:t>0,709</w:t>
            </w:r>
          </w:p>
        </w:tc>
      </w:tr>
      <w:tr w:rsidR="00D6515C" w:rsidRPr="002728A3" w14:paraId="348352D9" w14:textId="77777777" w:rsidTr="00B445B9">
        <w:tblPrEx>
          <w:tblCellMar>
            <w:left w:w="108" w:type="dxa"/>
            <w:right w:w="108" w:type="dxa"/>
          </w:tblCellMar>
        </w:tblPrEx>
        <w:trPr>
          <w:trHeight w:val="6180"/>
        </w:trPr>
        <w:tc>
          <w:tcPr>
            <w:tcW w:w="1625" w:type="dxa"/>
          </w:tcPr>
          <w:p w14:paraId="6FE12E91" w14:textId="77777777" w:rsidR="00D6515C" w:rsidRPr="002728A3" w:rsidRDefault="00D6515C" w:rsidP="0021759E">
            <w:pPr>
              <w:jc w:val="center"/>
              <w:rPr>
                <w:color w:val="000000"/>
              </w:rPr>
            </w:pPr>
            <w:r w:rsidRPr="002728A3">
              <w:rPr>
                <w:color w:val="000000"/>
              </w:rPr>
              <w:t xml:space="preserve">Broj radova objavljenih u časopisima uvedenim u </w:t>
            </w:r>
          </w:p>
          <w:p w14:paraId="2CC458C1" w14:textId="77777777" w:rsidR="00D6515C" w:rsidRPr="002728A3" w:rsidRDefault="00D6515C" w:rsidP="0021759E">
            <w:pPr>
              <w:jc w:val="center"/>
              <w:rPr>
                <w:color w:val="000000"/>
              </w:rPr>
            </w:pPr>
            <w:r w:rsidRPr="002728A3">
              <w:rPr>
                <w:color w:val="000000"/>
              </w:rPr>
              <w:t xml:space="preserve">-bazi Web of Science za STEM područja znanosti, </w:t>
            </w:r>
          </w:p>
          <w:p w14:paraId="038DA322" w14:textId="77777777" w:rsidR="00D6515C" w:rsidRPr="002728A3" w:rsidRDefault="00D6515C" w:rsidP="0021759E">
            <w:pPr>
              <w:jc w:val="center"/>
            </w:pPr>
            <w:r w:rsidRPr="002728A3">
              <w:rPr>
                <w:color w:val="000000"/>
              </w:rPr>
              <w:t>- broj radova objavljenih u časopisima uvedenim u bazu Web of Science i bazu SCOPUS za društveno, humanističko i interdisciplinarno područje znanosti i umjetnosti (objavljenih tijekom jedne godine)</w:t>
            </w:r>
          </w:p>
        </w:tc>
        <w:tc>
          <w:tcPr>
            <w:tcW w:w="1772" w:type="dxa"/>
          </w:tcPr>
          <w:p w14:paraId="6BB7F99C" w14:textId="77777777" w:rsidR="00D6515C" w:rsidRPr="002728A3" w:rsidRDefault="00D6515C" w:rsidP="0021759E">
            <w:pPr>
              <w:jc w:val="center"/>
            </w:pPr>
            <w:r w:rsidRPr="002728A3">
              <w:t>Znanstvena produktivnost</w:t>
            </w:r>
          </w:p>
        </w:tc>
        <w:tc>
          <w:tcPr>
            <w:tcW w:w="1772" w:type="dxa"/>
          </w:tcPr>
          <w:p w14:paraId="0BEFC099" w14:textId="77777777" w:rsidR="00D6515C" w:rsidRPr="002728A3" w:rsidRDefault="00D6515C" w:rsidP="0021759E">
            <w:pPr>
              <w:jc w:val="center"/>
            </w:pPr>
            <w:r w:rsidRPr="002728A3">
              <w:t>Broj radova</w:t>
            </w:r>
          </w:p>
        </w:tc>
        <w:tc>
          <w:tcPr>
            <w:tcW w:w="1181" w:type="dxa"/>
          </w:tcPr>
          <w:p w14:paraId="07BC68DB" w14:textId="77777777" w:rsidR="00D6515C" w:rsidRPr="002728A3" w:rsidRDefault="00D6515C" w:rsidP="0021759E">
            <w:pPr>
              <w:jc w:val="center"/>
            </w:pPr>
            <w:r w:rsidRPr="002728A3">
              <w:t>110</w:t>
            </w:r>
          </w:p>
          <w:p w14:paraId="620F40AB" w14:textId="77777777" w:rsidR="00D6515C" w:rsidRPr="002728A3" w:rsidRDefault="00D6515C" w:rsidP="0021759E">
            <w:pPr>
              <w:jc w:val="center"/>
            </w:pPr>
            <w:r w:rsidRPr="002728A3">
              <w:t>230</w:t>
            </w:r>
          </w:p>
          <w:p w14:paraId="7E30D947" w14:textId="77777777" w:rsidR="00D6515C" w:rsidRPr="002728A3" w:rsidRDefault="00D6515C" w:rsidP="0021759E">
            <w:pPr>
              <w:jc w:val="center"/>
            </w:pPr>
          </w:p>
        </w:tc>
        <w:tc>
          <w:tcPr>
            <w:tcW w:w="1181" w:type="dxa"/>
          </w:tcPr>
          <w:p w14:paraId="330C6DFB" w14:textId="77777777" w:rsidR="00D6515C" w:rsidRPr="002728A3" w:rsidRDefault="00D6515C" w:rsidP="0021759E">
            <w:pPr>
              <w:jc w:val="center"/>
            </w:pPr>
            <w:r w:rsidRPr="002728A3">
              <w:t>Sveučilišna knjižnica</w:t>
            </w:r>
          </w:p>
        </w:tc>
        <w:tc>
          <w:tcPr>
            <w:tcW w:w="886" w:type="dxa"/>
          </w:tcPr>
          <w:p w14:paraId="7EE41351" w14:textId="77777777" w:rsidR="00D6515C" w:rsidRPr="002728A3" w:rsidRDefault="00D6515C" w:rsidP="0021759E">
            <w:pPr>
              <w:jc w:val="center"/>
            </w:pPr>
            <w:r w:rsidRPr="002728A3">
              <w:t>120</w:t>
            </w:r>
          </w:p>
          <w:p w14:paraId="0EC6022A" w14:textId="77777777" w:rsidR="00D6515C" w:rsidRPr="002728A3" w:rsidRDefault="00D6515C" w:rsidP="0021759E">
            <w:pPr>
              <w:jc w:val="center"/>
            </w:pPr>
            <w:r w:rsidRPr="002728A3">
              <w:t>250</w:t>
            </w:r>
          </w:p>
          <w:p w14:paraId="5D4DC2EC" w14:textId="77777777" w:rsidR="00D6515C" w:rsidRPr="002728A3" w:rsidRDefault="00D6515C" w:rsidP="0021759E">
            <w:pPr>
              <w:jc w:val="center"/>
            </w:pPr>
          </w:p>
        </w:tc>
        <w:tc>
          <w:tcPr>
            <w:tcW w:w="885" w:type="dxa"/>
          </w:tcPr>
          <w:p w14:paraId="0B3BC462" w14:textId="1A8768DE" w:rsidR="00D6515C" w:rsidRPr="00CB63CD" w:rsidRDefault="00CB63CD" w:rsidP="0021759E">
            <w:r w:rsidRPr="00CB63CD">
              <w:t>186</w:t>
            </w:r>
          </w:p>
          <w:p w14:paraId="0EE9A59E" w14:textId="76C97C42" w:rsidR="00D6515C" w:rsidRPr="00CB63CD" w:rsidRDefault="00CB63CD" w:rsidP="0021759E">
            <w:r w:rsidRPr="00CB63CD">
              <w:t>206</w:t>
            </w:r>
          </w:p>
        </w:tc>
      </w:tr>
      <w:tr w:rsidR="00D6515C" w:rsidRPr="002728A3" w14:paraId="154DEDAD" w14:textId="77777777" w:rsidTr="0021759E">
        <w:tblPrEx>
          <w:tblCellMar>
            <w:left w:w="108" w:type="dxa"/>
            <w:right w:w="108" w:type="dxa"/>
          </w:tblCellMar>
        </w:tblPrEx>
        <w:trPr>
          <w:trHeight w:val="1928"/>
        </w:trPr>
        <w:tc>
          <w:tcPr>
            <w:tcW w:w="1625" w:type="dxa"/>
          </w:tcPr>
          <w:p w14:paraId="2D0E2E5E" w14:textId="77777777" w:rsidR="00D6515C" w:rsidRPr="002728A3" w:rsidRDefault="00D6515C" w:rsidP="0021759E">
            <w:pPr>
              <w:jc w:val="center"/>
              <w:rPr>
                <w:color w:val="000000"/>
              </w:rPr>
            </w:pPr>
            <w:r w:rsidRPr="002728A3">
              <w:rPr>
                <w:color w:val="000000"/>
              </w:rPr>
              <w:t>Broj aktivnosti popularizacije znanosti</w:t>
            </w:r>
          </w:p>
        </w:tc>
        <w:tc>
          <w:tcPr>
            <w:tcW w:w="1772" w:type="dxa"/>
          </w:tcPr>
          <w:p w14:paraId="14159655" w14:textId="77777777" w:rsidR="00D6515C" w:rsidRPr="002728A3" w:rsidRDefault="00D6515C" w:rsidP="004876F6">
            <w:r w:rsidRPr="002728A3">
              <w:t>Broj aktivnosti u kojima su sudjelovali zaposlenici Sveučilišta a odnosi se na popularizaciju znanosti</w:t>
            </w:r>
          </w:p>
        </w:tc>
        <w:tc>
          <w:tcPr>
            <w:tcW w:w="1772" w:type="dxa"/>
          </w:tcPr>
          <w:p w14:paraId="1B34E79D" w14:textId="77777777" w:rsidR="00D6515C" w:rsidRPr="002728A3" w:rsidRDefault="00D6515C" w:rsidP="0021759E">
            <w:pPr>
              <w:jc w:val="center"/>
            </w:pPr>
            <w:r w:rsidRPr="002728A3">
              <w:t>Broj</w:t>
            </w:r>
          </w:p>
        </w:tc>
        <w:tc>
          <w:tcPr>
            <w:tcW w:w="1181" w:type="dxa"/>
          </w:tcPr>
          <w:p w14:paraId="57A6365E" w14:textId="77777777" w:rsidR="00D6515C" w:rsidRPr="002728A3" w:rsidRDefault="00D6515C" w:rsidP="0021759E">
            <w:pPr>
              <w:jc w:val="center"/>
            </w:pPr>
            <w:r w:rsidRPr="002728A3">
              <w:t>160</w:t>
            </w:r>
          </w:p>
        </w:tc>
        <w:tc>
          <w:tcPr>
            <w:tcW w:w="1181" w:type="dxa"/>
          </w:tcPr>
          <w:p w14:paraId="1E80A72A" w14:textId="77777777" w:rsidR="00D6515C" w:rsidRPr="002728A3" w:rsidRDefault="00D6515C" w:rsidP="0021759E">
            <w:pPr>
              <w:jc w:val="center"/>
            </w:pPr>
            <w:r w:rsidRPr="002728A3">
              <w:t>Centar za projekte, znanost i transfer tehnologija</w:t>
            </w:r>
          </w:p>
        </w:tc>
        <w:tc>
          <w:tcPr>
            <w:tcW w:w="886" w:type="dxa"/>
          </w:tcPr>
          <w:p w14:paraId="4899C921" w14:textId="77777777" w:rsidR="00D6515C" w:rsidRPr="002728A3" w:rsidRDefault="00D6515C" w:rsidP="0021759E">
            <w:r w:rsidRPr="002728A3">
              <w:t>170</w:t>
            </w:r>
          </w:p>
        </w:tc>
        <w:tc>
          <w:tcPr>
            <w:tcW w:w="885" w:type="dxa"/>
          </w:tcPr>
          <w:p w14:paraId="4EC5CCC8" w14:textId="53BB942D" w:rsidR="00D6515C" w:rsidRPr="002728A3" w:rsidRDefault="00CB63CD" w:rsidP="0021759E">
            <w:r>
              <w:t>214</w:t>
            </w:r>
          </w:p>
        </w:tc>
      </w:tr>
    </w:tbl>
    <w:p w14:paraId="44115F8D" w14:textId="77777777" w:rsidR="00C51C46" w:rsidRPr="002728A3" w:rsidRDefault="00C51C46" w:rsidP="00DA2032">
      <w:pPr>
        <w:jc w:val="both"/>
        <w:rPr>
          <w:i/>
        </w:rPr>
      </w:pPr>
    </w:p>
    <w:p w14:paraId="6C83C639" w14:textId="77777777" w:rsidR="00E670BC" w:rsidRPr="002728A3" w:rsidRDefault="00E670BC" w:rsidP="00DA2032">
      <w:pPr>
        <w:jc w:val="both"/>
        <w:rPr>
          <w:i/>
        </w:rPr>
      </w:pPr>
    </w:p>
    <w:p w14:paraId="71BDC699" w14:textId="7AE08D2F" w:rsidR="00E670BC" w:rsidRPr="002728A3" w:rsidRDefault="00E670BC" w:rsidP="00E670BC">
      <w:pPr>
        <w:shd w:val="clear" w:color="auto" w:fill="D0CECE" w:themeFill="background2" w:themeFillShade="E6"/>
        <w:jc w:val="both"/>
        <w:rPr>
          <w:b/>
          <w:bCs/>
          <w:iCs/>
        </w:rPr>
      </w:pPr>
      <w:r w:rsidRPr="002728A3">
        <w:rPr>
          <w:b/>
          <w:bCs/>
          <w:iCs/>
        </w:rPr>
        <w:t>A621038 Programi vježbaonica visokih učilišta</w:t>
      </w:r>
    </w:p>
    <w:p w14:paraId="2A629D91" w14:textId="77777777" w:rsidR="00E670BC" w:rsidRPr="002728A3" w:rsidRDefault="00E670BC" w:rsidP="00DA2032">
      <w:pPr>
        <w:jc w:val="both"/>
        <w:rPr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4"/>
        <w:gridCol w:w="1900"/>
        <w:gridCol w:w="1899"/>
        <w:gridCol w:w="1907"/>
      </w:tblGrid>
      <w:tr w:rsidR="004876F6" w:rsidRPr="002728A3" w14:paraId="352D357F" w14:textId="77777777" w:rsidTr="00BF7FDD">
        <w:trPr>
          <w:trHeight w:val="1348"/>
          <w:jc w:val="center"/>
        </w:trPr>
        <w:tc>
          <w:tcPr>
            <w:tcW w:w="2784" w:type="dxa"/>
            <w:shd w:val="clear" w:color="auto" w:fill="D0CECE" w:themeFill="background2" w:themeFillShade="E6"/>
          </w:tcPr>
          <w:p w14:paraId="698B7298" w14:textId="77777777" w:rsidR="004876F6" w:rsidRPr="002728A3" w:rsidRDefault="004876F6" w:rsidP="004876F6">
            <w:pPr>
              <w:jc w:val="center"/>
            </w:pPr>
          </w:p>
          <w:p w14:paraId="25B83146" w14:textId="77777777" w:rsidR="004876F6" w:rsidRPr="002728A3" w:rsidRDefault="004876F6" w:rsidP="004876F6">
            <w:pPr>
              <w:jc w:val="center"/>
            </w:pPr>
          </w:p>
        </w:tc>
        <w:tc>
          <w:tcPr>
            <w:tcW w:w="1900" w:type="dxa"/>
            <w:shd w:val="clear" w:color="auto" w:fill="D0CECE" w:themeFill="background2" w:themeFillShade="E6"/>
            <w:vAlign w:val="center"/>
          </w:tcPr>
          <w:p w14:paraId="3ECDF24E" w14:textId="38B6E735" w:rsidR="004876F6" w:rsidRPr="002728A3" w:rsidRDefault="00F57C41" w:rsidP="004876F6">
            <w:pPr>
              <w:jc w:val="center"/>
            </w:pPr>
            <w:r w:rsidRPr="002728A3">
              <w:t>Rebalans</w:t>
            </w:r>
            <w:r w:rsidR="004876F6" w:rsidRPr="002728A3">
              <w:t xml:space="preserve"> 2023.</w:t>
            </w:r>
          </w:p>
        </w:tc>
        <w:tc>
          <w:tcPr>
            <w:tcW w:w="1899" w:type="dxa"/>
            <w:shd w:val="clear" w:color="auto" w:fill="D0CECE" w:themeFill="background2" w:themeFillShade="E6"/>
            <w:vAlign w:val="center"/>
          </w:tcPr>
          <w:p w14:paraId="7DD56D21" w14:textId="79C34EF2" w:rsidR="004876F6" w:rsidRPr="002728A3" w:rsidRDefault="004876F6" w:rsidP="004876F6">
            <w:pPr>
              <w:jc w:val="center"/>
            </w:pPr>
            <w:r w:rsidRPr="002728A3">
              <w:t>Izvršenje financijskog plana od 1.1.-3</w:t>
            </w:r>
            <w:r w:rsidR="0030118A" w:rsidRPr="002728A3">
              <w:t>1</w:t>
            </w:r>
            <w:r w:rsidRPr="002728A3">
              <w:t>.</w:t>
            </w:r>
            <w:r w:rsidR="0030118A" w:rsidRPr="002728A3">
              <w:t>12</w:t>
            </w:r>
            <w:r w:rsidRPr="002728A3">
              <w:t>.2023.</w:t>
            </w:r>
          </w:p>
        </w:tc>
        <w:tc>
          <w:tcPr>
            <w:tcW w:w="1907" w:type="dxa"/>
            <w:shd w:val="clear" w:color="auto" w:fill="D0CECE" w:themeFill="background2" w:themeFillShade="E6"/>
            <w:vAlign w:val="center"/>
          </w:tcPr>
          <w:p w14:paraId="49EA1B7C" w14:textId="73D70EAF" w:rsidR="004876F6" w:rsidRPr="002728A3" w:rsidRDefault="004876F6" w:rsidP="004876F6">
            <w:pPr>
              <w:jc w:val="center"/>
            </w:pPr>
            <w:r w:rsidRPr="002728A3">
              <w:t xml:space="preserve">Indeks </w:t>
            </w:r>
          </w:p>
        </w:tc>
      </w:tr>
      <w:tr w:rsidR="00AE7203" w:rsidRPr="002728A3" w14:paraId="766CB6A3" w14:textId="77777777" w:rsidTr="00BF7FDD">
        <w:trPr>
          <w:trHeight w:val="1023"/>
          <w:jc w:val="center"/>
        </w:trPr>
        <w:tc>
          <w:tcPr>
            <w:tcW w:w="2784" w:type="dxa"/>
          </w:tcPr>
          <w:p w14:paraId="226A0DA0" w14:textId="77777777" w:rsidR="00AE7203" w:rsidRPr="002728A3" w:rsidRDefault="00AE7203" w:rsidP="00AE7203">
            <w:pPr>
              <w:jc w:val="center"/>
            </w:pPr>
            <w:r w:rsidRPr="002728A3">
              <w:t>A621038</w:t>
            </w:r>
          </w:p>
          <w:p w14:paraId="59996759" w14:textId="77777777" w:rsidR="00AE7203" w:rsidRPr="002728A3" w:rsidRDefault="00AE7203" w:rsidP="00AE7203">
            <w:pPr>
              <w:jc w:val="center"/>
            </w:pPr>
            <w:r w:rsidRPr="002728A3">
              <w:t>Programi vježbaonica visokih učilišta</w:t>
            </w:r>
          </w:p>
        </w:tc>
        <w:tc>
          <w:tcPr>
            <w:tcW w:w="1900" w:type="dxa"/>
          </w:tcPr>
          <w:p w14:paraId="583DAEB6" w14:textId="297B0F79" w:rsidR="00AE7203" w:rsidRPr="002728A3" w:rsidRDefault="00F57C41" w:rsidP="00AE7203">
            <w:pPr>
              <w:jc w:val="center"/>
            </w:pPr>
            <w:r w:rsidRPr="002728A3">
              <w:t>131.080,00</w:t>
            </w:r>
          </w:p>
        </w:tc>
        <w:tc>
          <w:tcPr>
            <w:tcW w:w="1899" w:type="dxa"/>
          </w:tcPr>
          <w:p w14:paraId="516451FC" w14:textId="3CD88FE4" w:rsidR="00AE7203" w:rsidRPr="002728A3" w:rsidRDefault="00F57C41" w:rsidP="00AE7203">
            <w:pPr>
              <w:jc w:val="center"/>
            </w:pPr>
            <w:r w:rsidRPr="002728A3">
              <w:t>131.604,49</w:t>
            </w:r>
          </w:p>
        </w:tc>
        <w:tc>
          <w:tcPr>
            <w:tcW w:w="1907" w:type="dxa"/>
          </w:tcPr>
          <w:p w14:paraId="6748FF08" w14:textId="68DB95B8" w:rsidR="00AE7203" w:rsidRPr="002728A3" w:rsidRDefault="00F57C41" w:rsidP="00AE7203">
            <w:pPr>
              <w:jc w:val="center"/>
            </w:pPr>
            <w:r w:rsidRPr="002728A3">
              <w:t>100</w:t>
            </w:r>
          </w:p>
        </w:tc>
      </w:tr>
    </w:tbl>
    <w:p w14:paraId="43A77829" w14:textId="77777777" w:rsidR="00C51C46" w:rsidRPr="002728A3" w:rsidRDefault="00C51C46" w:rsidP="00C51C46">
      <w:pPr>
        <w:jc w:val="both"/>
        <w:rPr>
          <w:i/>
        </w:rPr>
      </w:pPr>
    </w:p>
    <w:p w14:paraId="0AB99AEF" w14:textId="77777777" w:rsidR="00C51C46" w:rsidRPr="002728A3" w:rsidRDefault="00C51C46" w:rsidP="00C51C46">
      <w:pPr>
        <w:jc w:val="both"/>
        <w:rPr>
          <w:iCs/>
        </w:rPr>
      </w:pPr>
      <w:r w:rsidRPr="002728A3">
        <w:rPr>
          <w:iCs/>
        </w:rPr>
        <w:t xml:space="preserve">Ova aktivnost provodi se svake godine.  </w:t>
      </w:r>
    </w:p>
    <w:p w14:paraId="077FDC5D" w14:textId="4F97F666" w:rsidR="00C51C46" w:rsidRPr="002728A3" w:rsidRDefault="00731397" w:rsidP="00C51C46">
      <w:pPr>
        <w:jc w:val="both"/>
        <w:rPr>
          <w:iCs/>
        </w:rPr>
      </w:pPr>
      <w:r w:rsidRPr="002728A3">
        <w:rPr>
          <w:iCs/>
        </w:rPr>
        <w:t>Financijskim planom</w:t>
      </w:r>
      <w:r w:rsidR="007C204A" w:rsidRPr="002728A3">
        <w:rPr>
          <w:iCs/>
        </w:rPr>
        <w:t xml:space="preserve"> za 2023. godinu u sklopu ove aktivnosti na izvoru 11 </w:t>
      </w:r>
      <w:r w:rsidR="004876F6" w:rsidRPr="002728A3">
        <w:rPr>
          <w:iCs/>
        </w:rPr>
        <w:t xml:space="preserve">Opći prihodi i primici </w:t>
      </w:r>
      <w:r w:rsidR="007C204A" w:rsidRPr="002728A3">
        <w:rPr>
          <w:iCs/>
        </w:rPr>
        <w:t xml:space="preserve">planirano je </w:t>
      </w:r>
      <w:r w:rsidR="00F57C41" w:rsidRPr="002728A3">
        <w:rPr>
          <w:iCs/>
        </w:rPr>
        <w:t xml:space="preserve">131.080,00 </w:t>
      </w:r>
      <w:r w:rsidR="007C204A" w:rsidRPr="002728A3">
        <w:rPr>
          <w:iCs/>
        </w:rPr>
        <w:t>€, a</w:t>
      </w:r>
      <w:r w:rsidR="00663525" w:rsidRPr="002728A3">
        <w:rPr>
          <w:iCs/>
        </w:rPr>
        <w:t xml:space="preserve"> u razdoblju 1.1.-3</w:t>
      </w:r>
      <w:r w:rsidR="0030118A" w:rsidRPr="002728A3">
        <w:rPr>
          <w:iCs/>
        </w:rPr>
        <w:t>1</w:t>
      </w:r>
      <w:r w:rsidR="00663525" w:rsidRPr="002728A3">
        <w:rPr>
          <w:iCs/>
        </w:rPr>
        <w:t>.</w:t>
      </w:r>
      <w:r w:rsidR="0030118A" w:rsidRPr="002728A3">
        <w:rPr>
          <w:iCs/>
        </w:rPr>
        <w:t>12</w:t>
      </w:r>
      <w:r w:rsidR="00663525" w:rsidRPr="002728A3">
        <w:rPr>
          <w:iCs/>
        </w:rPr>
        <w:t>.2023.</w:t>
      </w:r>
      <w:r w:rsidR="007C204A" w:rsidRPr="002728A3">
        <w:rPr>
          <w:iCs/>
        </w:rPr>
        <w:t xml:space="preserve"> realizirano </w:t>
      </w:r>
      <w:r w:rsidR="00663525" w:rsidRPr="002728A3">
        <w:rPr>
          <w:iCs/>
        </w:rPr>
        <w:t xml:space="preserve">je </w:t>
      </w:r>
      <w:r w:rsidR="00F57C41" w:rsidRPr="002728A3">
        <w:rPr>
          <w:iCs/>
        </w:rPr>
        <w:t>131.604,49</w:t>
      </w:r>
      <w:r w:rsidR="007C204A" w:rsidRPr="002728A3">
        <w:rPr>
          <w:iCs/>
        </w:rPr>
        <w:t xml:space="preserve"> €, što je </w:t>
      </w:r>
      <w:r w:rsidR="00F57C41" w:rsidRPr="002728A3">
        <w:rPr>
          <w:iCs/>
        </w:rPr>
        <w:t>100</w:t>
      </w:r>
      <w:r w:rsidR="007C204A" w:rsidRPr="002728A3">
        <w:rPr>
          <w:iCs/>
        </w:rPr>
        <w:t>% u odnosu na plan</w:t>
      </w:r>
      <w:r w:rsidR="00663525" w:rsidRPr="002728A3">
        <w:rPr>
          <w:iCs/>
        </w:rPr>
        <w:t xml:space="preserve"> te </w:t>
      </w:r>
      <w:r w:rsidR="00F57C41" w:rsidRPr="002728A3">
        <w:rPr>
          <w:iCs/>
        </w:rPr>
        <w:t>30</w:t>
      </w:r>
      <w:r w:rsidR="00663525" w:rsidRPr="002728A3">
        <w:rPr>
          <w:iCs/>
        </w:rPr>
        <w:t>% više u odnosu na isto razdoblje prethodne godine.</w:t>
      </w:r>
    </w:p>
    <w:p w14:paraId="6FFED17A" w14:textId="77777777" w:rsidR="00FD41A7" w:rsidRPr="002728A3" w:rsidRDefault="00FD41A7" w:rsidP="00C51C46">
      <w:pPr>
        <w:jc w:val="both"/>
        <w:rPr>
          <w:i/>
        </w:rPr>
      </w:pPr>
    </w:p>
    <w:p w14:paraId="1DB733CD" w14:textId="77777777" w:rsidR="002B78FE" w:rsidRPr="002728A3" w:rsidRDefault="002B78FE" w:rsidP="00C51C46">
      <w:pPr>
        <w:jc w:val="both"/>
        <w:rPr>
          <w:i/>
        </w:rPr>
      </w:pPr>
    </w:p>
    <w:p w14:paraId="184B0A54" w14:textId="77777777" w:rsidR="00C51C46" w:rsidRPr="002728A3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2728A3">
        <w:rPr>
          <w:rFonts w:eastAsiaTheme="minorHAnsi"/>
          <w:b/>
          <w:lang w:eastAsia="en-US"/>
        </w:rPr>
        <w:t>A67909</w:t>
      </w:r>
      <w:r w:rsidR="00985271" w:rsidRPr="002728A3">
        <w:rPr>
          <w:rFonts w:eastAsiaTheme="minorHAnsi"/>
          <w:b/>
          <w:lang w:eastAsia="en-US"/>
        </w:rPr>
        <w:t>2</w:t>
      </w:r>
      <w:r w:rsidRPr="002728A3">
        <w:rPr>
          <w:rFonts w:eastAsiaTheme="minorHAnsi"/>
          <w:b/>
          <w:lang w:eastAsia="en-US"/>
        </w:rPr>
        <w:t xml:space="preserve"> Redovna djelatnost Sveučilišta u </w:t>
      </w:r>
      <w:r w:rsidR="00B40D45" w:rsidRPr="002728A3">
        <w:rPr>
          <w:rFonts w:eastAsiaTheme="minorHAnsi"/>
          <w:b/>
          <w:lang w:eastAsia="en-US"/>
        </w:rPr>
        <w:t>Zadru</w:t>
      </w:r>
      <w:r w:rsidRPr="002728A3">
        <w:rPr>
          <w:rFonts w:eastAsiaTheme="minorHAnsi"/>
          <w:b/>
          <w:lang w:eastAsia="en-US"/>
        </w:rPr>
        <w:t xml:space="preserve"> (iz evidencijskih prihoda)</w:t>
      </w:r>
    </w:p>
    <w:p w14:paraId="56C8BBFA" w14:textId="77777777" w:rsidR="00C51C46" w:rsidRPr="002728A3" w:rsidRDefault="00C51C46" w:rsidP="00C51C46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151"/>
        <w:gridCol w:w="2151"/>
        <w:gridCol w:w="1643"/>
      </w:tblGrid>
      <w:tr w:rsidR="000C6BAE" w:rsidRPr="002728A3" w14:paraId="2EE8F83A" w14:textId="77777777" w:rsidTr="00BF7FDD">
        <w:trPr>
          <w:trHeight w:val="455"/>
          <w:jc w:val="center"/>
        </w:trPr>
        <w:tc>
          <w:tcPr>
            <w:tcW w:w="2642" w:type="dxa"/>
            <w:shd w:val="clear" w:color="auto" w:fill="D0CECE" w:themeFill="background2" w:themeFillShade="E6"/>
          </w:tcPr>
          <w:p w14:paraId="6DE05144" w14:textId="77777777" w:rsidR="000C6BAE" w:rsidRPr="002728A3" w:rsidRDefault="000C6BAE" w:rsidP="000C6BAE">
            <w:pPr>
              <w:jc w:val="both"/>
            </w:pPr>
          </w:p>
          <w:p w14:paraId="519A89AD" w14:textId="77777777" w:rsidR="000C6BAE" w:rsidRPr="002728A3" w:rsidRDefault="000C6BAE" w:rsidP="000C6BAE">
            <w:pPr>
              <w:jc w:val="both"/>
            </w:pPr>
          </w:p>
        </w:tc>
        <w:tc>
          <w:tcPr>
            <w:tcW w:w="2151" w:type="dxa"/>
            <w:shd w:val="clear" w:color="auto" w:fill="D0CECE" w:themeFill="background2" w:themeFillShade="E6"/>
            <w:vAlign w:val="center"/>
          </w:tcPr>
          <w:p w14:paraId="33916447" w14:textId="060907F6" w:rsidR="000C6BAE" w:rsidRPr="002728A3" w:rsidRDefault="00731397" w:rsidP="000C6BAE">
            <w:pPr>
              <w:jc w:val="center"/>
            </w:pPr>
            <w:r w:rsidRPr="002728A3">
              <w:t>Rebalans</w:t>
            </w:r>
            <w:r w:rsidR="000C6BAE" w:rsidRPr="002728A3">
              <w:t xml:space="preserve"> 2023.</w:t>
            </w:r>
          </w:p>
        </w:tc>
        <w:tc>
          <w:tcPr>
            <w:tcW w:w="2151" w:type="dxa"/>
            <w:shd w:val="clear" w:color="auto" w:fill="D0CECE" w:themeFill="background2" w:themeFillShade="E6"/>
            <w:vAlign w:val="center"/>
          </w:tcPr>
          <w:p w14:paraId="6BC0BBAD" w14:textId="5DBC92EB" w:rsidR="000C6BAE" w:rsidRPr="002728A3" w:rsidRDefault="000C6BAE" w:rsidP="000C6BAE">
            <w:pPr>
              <w:jc w:val="center"/>
            </w:pPr>
            <w:r w:rsidRPr="002728A3">
              <w:t>Izvršenje financijskog plana od 1.1.-</w:t>
            </w:r>
            <w:r w:rsidR="0030118A" w:rsidRPr="002728A3">
              <w:t>31.12</w:t>
            </w:r>
            <w:r w:rsidRPr="002728A3">
              <w:t>.2023.</w:t>
            </w:r>
          </w:p>
        </w:tc>
        <w:tc>
          <w:tcPr>
            <w:tcW w:w="1643" w:type="dxa"/>
            <w:shd w:val="clear" w:color="auto" w:fill="D0CECE" w:themeFill="background2" w:themeFillShade="E6"/>
            <w:vAlign w:val="center"/>
          </w:tcPr>
          <w:p w14:paraId="26448D2F" w14:textId="565DD41D" w:rsidR="000C6BAE" w:rsidRPr="002728A3" w:rsidRDefault="000C6BAE" w:rsidP="000C6BAE">
            <w:pPr>
              <w:jc w:val="center"/>
            </w:pPr>
            <w:r w:rsidRPr="002728A3">
              <w:t xml:space="preserve">Indeks </w:t>
            </w:r>
          </w:p>
        </w:tc>
      </w:tr>
      <w:tr w:rsidR="00AE7203" w:rsidRPr="002728A3" w14:paraId="1410C99A" w14:textId="77777777" w:rsidTr="00BF7FDD">
        <w:trPr>
          <w:trHeight w:val="1637"/>
          <w:jc w:val="center"/>
        </w:trPr>
        <w:tc>
          <w:tcPr>
            <w:tcW w:w="2642" w:type="dxa"/>
          </w:tcPr>
          <w:p w14:paraId="3A878CBB" w14:textId="77777777" w:rsidR="00AE7203" w:rsidRPr="002728A3" w:rsidRDefault="00AE7203" w:rsidP="002001C9">
            <w:r w:rsidRPr="002728A3">
              <w:t>A679092</w:t>
            </w:r>
          </w:p>
          <w:p w14:paraId="7D2EBC98" w14:textId="77777777" w:rsidR="00AE7203" w:rsidRPr="002728A3" w:rsidRDefault="00AE7203" w:rsidP="002001C9">
            <w:r w:rsidRPr="002728A3">
              <w:t>Redovna djelatnost Sveučilišta u Zadru (iz evidencijskih prihoda)</w:t>
            </w:r>
          </w:p>
        </w:tc>
        <w:tc>
          <w:tcPr>
            <w:tcW w:w="2151" w:type="dxa"/>
          </w:tcPr>
          <w:p w14:paraId="7B45E891" w14:textId="466B0019" w:rsidR="00AE7203" w:rsidRPr="002728A3" w:rsidRDefault="00731397" w:rsidP="00497BCB">
            <w:pPr>
              <w:jc w:val="center"/>
            </w:pPr>
            <w:r w:rsidRPr="002728A3">
              <w:t>4.326.156,00</w:t>
            </w:r>
          </w:p>
        </w:tc>
        <w:tc>
          <w:tcPr>
            <w:tcW w:w="2151" w:type="dxa"/>
          </w:tcPr>
          <w:p w14:paraId="43F7F04C" w14:textId="11D21CA6" w:rsidR="00AE7203" w:rsidRPr="002728A3" w:rsidRDefault="00731397" w:rsidP="00497BCB">
            <w:pPr>
              <w:jc w:val="center"/>
            </w:pPr>
            <w:r w:rsidRPr="002728A3">
              <w:t>4.743.571,99</w:t>
            </w:r>
          </w:p>
        </w:tc>
        <w:tc>
          <w:tcPr>
            <w:tcW w:w="1643" w:type="dxa"/>
          </w:tcPr>
          <w:p w14:paraId="045A3786" w14:textId="765DD548" w:rsidR="00AE7203" w:rsidRPr="002728A3" w:rsidRDefault="00731397" w:rsidP="00497BCB">
            <w:pPr>
              <w:jc w:val="center"/>
              <w:rPr>
                <w:color w:val="000000" w:themeColor="text1"/>
              </w:rPr>
            </w:pPr>
            <w:r w:rsidRPr="002728A3">
              <w:rPr>
                <w:color w:val="000000" w:themeColor="text1"/>
              </w:rPr>
              <w:t>111</w:t>
            </w:r>
          </w:p>
        </w:tc>
      </w:tr>
    </w:tbl>
    <w:p w14:paraId="6312DC14" w14:textId="77777777" w:rsidR="00861CCD" w:rsidRPr="002728A3" w:rsidRDefault="00861CCD" w:rsidP="00C51C46">
      <w:pPr>
        <w:jc w:val="both"/>
        <w:rPr>
          <w:i/>
        </w:rPr>
      </w:pPr>
    </w:p>
    <w:p w14:paraId="6591E1E0" w14:textId="77777777" w:rsidR="00C51C46" w:rsidRPr="002728A3" w:rsidRDefault="00C51C46" w:rsidP="00C51C46">
      <w:pPr>
        <w:jc w:val="both"/>
        <w:rPr>
          <w:iCs/>
        </w:rPr>
      </w:pPr>
      <w:r w:rsidRPr="002728A3">
        <w:rPr>
          <w:iCs/>
        </w:rPr>
        <w:t xml:space="preserve">Ova aktivnost provodi se svake godine.  </w:t>
      </w:r>
    </w:p>
    <w:p w14:paraId="44E64570" w14:textId="5CCB4465" w:rsidR="00B437DD" w:rsidRPr="002728A3" w:rsidRDefault="00B437DD" w:rsidP="00B437DD">
      <w:pPr>
        <w:jc w:val="both"/>
        <w:rPr>
          <w:iCs/>
        </w:rPr>
      </w:pPr>
      <w:r w:rsidRPr="002728A3">
        <w:rPr>
          <w:iCs/>
        </w:rPr>
        <w:t xml:space="preserve">Financijskim planom za 2023. godinu u sklopu ove aktivnosti na izvoru 31 </w:t>
      </w:r>
      <w:r w:rsidR="00421856" w:rsidRPr="002728A3">
        <w:rPr>
          <w:iCs/>
        </w:rPr>
        <w:t xml:space="preserve">Vlastiti prihodi </w:t>
      </w:r>
      <w:r w:rsidRPr="002728A3">
        <w:rPr>
          <w:iCs/>
        </w:rPr>
        <w:t xml:space="preserve">planirano je </w:t>
      </w:r>
      <w:r w:rsidR="00731397" w:rsidRPr="002728A3">
        <w:rPr>
          <w:iCs/>
        </w:rPr>
        <w:t>1.463.718,00</w:t>
      </w:r>
      <w:r w:rsidRPr="002728A3">
        <w:rPr>
          <w:iCs/>
        </w:rPr>
        <w:t xml:space="preserve"> €, a </w:t>
      </w:r>
      <w:r w:rsidR="00421856" w:rsidRPr="002728A3">
        <w:rPr>
          <w:iCs/>
        </w:rPr>
        <w:t>u razdoblju 1.1.-</w:t>
      </w:r>
      <w:r w:rsidR="0030118A" w:rsidRPr="002728A3">
        <w:rPr>
          <w:iCs/>
        </w:rPr>
        <w:t>31</w:t>
      </w:r>
      <w:r w:rsidR="00421856" w:rsidRPr="002728A3">
        <w:rPr>
          <w:iCs/>
        </w:rPr>
        <w:t>.</w:t>
      </w:r>
      <w:r w:rsidR="0030118A" w:rsidRPr="002728A3">
        <w:rPr>
          <w:iCs/>
        </w:rPr>
        <w:t>12</w:t>
      </w:r>
      <w:r w:rsidR="00421856" w:rsidRPr="002728A3">
        <w:rPr>
          <w:iCs/>
        </w:rPr>
        <w:t xml:space="preserve">.2023. je </w:t>
      </w:r>
      <w:r w:rsidRPr="002728A3">
        <w:rPr>
          <w:iCs/>
        </w:rPr>
        <w:t xml:space="preserve">realizirano </w:t>
      </w:r>
      <w:r w:rsidR="00731397" w:rsidRPr="002728A3">
        <w:rPr>
          <w:iCs/>
        </w:rPr>
        <w:t>1.438.521,69</w:t>
      </w:r>
      <w:r w:rsidRPr="002728A3">
        <w:rPr>
          <w:iCs/>
        </w:rPr>
        <w:t xml:space="preserve"> €, što je </w:t>
      </w:r>
      <w:r w:rsidR="00731397" w:rsidRPr="002728A3">
        <w:rPr>
          <w:iCs/>
        </w:rPr>
        <w:t>98</w:t>
      </w:r>
      <w:r w:rsidRPr="002728A3">
        <w:rPr>
          <w:iCs/>
        </w:rPr>
        <w:t>% u odnosu na plan</w:t>
      </w:r>
      <w:r w:rsidR="00731397" w:rsidRPr="002728A3">
        <w:rPr>
          <w:iCs/>
        </w:rPr>
        <w:t xml:space="preserve"> te 7% više u odnosu na izvršenje prethodnog razdoblja.</w:t>
      </w:r>
      <w:r w:rsidRPr="002728A3">
        <w:rPr>
          <w:iCs/>
        </w:rPr>
        <w:t xml:space="preserve"> Najveća stavka </w:t>
      </w:r>
      <w:r w:rsidR="00421856" w:rsidRPr="002728A3">
        <w:rPr>
          <w:iCs/>
        </w:rPr>
        <w:t xml:space="preserve">su </w:t>
      </w:r>
      <w:r w:rsidRPr="002728A3">
        <w:rPr>
          <w:iCs/>
        </w:rPr>
        <w:t xml:space="preserve">materijalni rashodi u iznosu </w:t>
      </w:r>
      <w:r w:rsidR="00731397" w:rsidRPr="002728A3">
        <w:rPr>
          <w:iCs/>
        </w:rPr>
        <w:t>973.848,98</w:t>
      </w:r>
      <w:r w:rsidRPr="002728A3">
        <w:rPr>
          <w:iCs/>
        </w:rPr>
        <w:t xml:space="preserve"> €</w:t>
      </w:r>
      <w:r w:rsidR="00421856" w:rsidRPr="002728A3">
        <w:rPr>
          <w:iCs/>
        </w:rPr>
        <w:t xml:space="preserve"> ili </w:t>
      </w:r>
      <w:r w:rsidR="00731397" w:rsidRPr="002728A3">
        <w:rPr>
          <w:iCs/>
        </w:rPr>
        <w:t>11</w:t>
      </w:r>
      <w:r w:rsidR="00421856" w:rsidRPr="002728A3">
        <w:rPr>
          <w:iCs/>
        </w:rPr>
        <w:t xml:space="preserve">% </w:t>
      </w:r>
      <w:r w:rsidR="00731397" w:rsidRPr="002728A3">
        <w:rPr>
          <w:iCs/>
        </w:rPr>
        <w:t xml:space="preserve">više od </w:t>
      </w:r>
      <w:r w:rsidR="00421856" w:rsidRPr="002728A3">
        <w:rPr>
          <w:iCs/>
        </w:rPr>
        <w:t xml:space="preserve">plana, te </w:t>
      </w:r>
      <w:r w:rsidR="00731397" w:rsidRPr="002728A3">
        <w:rPr>
          <w:iCs/>
        </w:rPr>
        <w:t>26</w:t>
      </w:r>
      <w:r w:rsidR="00421856" w:rsidRPr="002728A3">
        <w:rPr>
          <w:iCs/>
        </w:rPr>
        <w:t>% više u odnosu na isto razdoblje prethodne godine.</w:t>
      </w:r>
      <w:r w:rsidR="000C6BAE" w:rsidRPr="002728A3">
        <w:rPr>
          <w:iCs/>
        </w:rPr>
        <w:t xml:space="preserve"> Povećanje se u najvećem dijelu odnosi na rashode za </w:t>
      </w:r>
      <w:r w:rsidR="00DB1CAA" w:rsidRPr="002728A3">
        <w:rPr>
          <w:iCs/>
        </w:rPr>
        <w:t xml:space="preserve">energiju i intelektualne usluge. Značajno veći realizirani rashodi su i na poziciji 45 Rashodi za dodatna ulaganja na nefinancijskoj imovini, a odnose se na </w:t>
      </w:r>
      <w:r w:rsidR="00A01CAE" w:rsidRPr="002728A3">
        <w:rPr>
          <w:iCs/>
        </w:rPr>
        <w:t>opremanje Tehničke škole nakon završetka projekta.</w:t>
      </w:r>
    </w:p>
    <w:p w14:paraId="270B6292" w14:textId="7FFE4066" w:rsidR="000C6BAE" w:rsidRPr="002728A3" w:rsidRDefault="000C6BAE" w:rsidP="000C6BAE">
      <w:pPr>
        <w:jc w:val="both"/>
        <w:rPr>
          <w:iCs/>
        </w:rPr>
      </w:pPr>
      <w:r w:rsidRPr="002728A3">
        <w:rPr>
          <w:iCs/>
        </w:rPr>
        <w:t xml:space="preserve">Financijskim planom za 2023. godinu u sklopu ove aktivnosti na izvoru 43 Ostali prihodi za posebne namjene planirano je </w:t>
      </w:r>
      <w:r w:rsidR="00A01CAE" w:rsidRPr="002728A3">
        <w:rPr>
          <w:iCs/>
        </w:rPr>
        <w:t>2.300.024,00</w:t>
      </w:r>
      <w:r w:rsidRPr="002728A3">
        <w:rPr>
          <w:iCs/>
        </w:rPr>
        <w:t xml:space="preserve"> €, a u razdoblju 1.1.-</w:t>
      </w:r>
      <w:r w:rsidR="0030118A" w:rsidRPr="002728A3">
        <w:rPr>
          <w:iCs/>
        </w:rPr>
        <w:t>31</w:t>
      </w:r>
      <w:r w:rsidRPr="002728A3">
        <w:rPr>
          <w:iCs/>
        </w:rPr>
        <w:t>.</w:t>
      </w:r>
      <w:r w:rsidR="0030118A" w:rsidRPr="002728A3">
        <w:rPr>
          <w:iCs/>
        </w:rPr>
        <w:t>12</w:t>
      </w:r>
      <w:r w:rsidRPr="002728A3">
        <w:rPr>
          <w:iCs/>
        </w:rPr>
        <w:t xml:space="preserve">.2023. je realizirano </w:t>
      </w:r>
      <w:r w:rsidR="00A01CAE" w:rsidRPr="002728A3">
        <w:rPr>
          <w:iCs/>
        </w:rPr>
        <w:t>2.662.318,04</w:t>
      </w:r>
      <w:r w:rsidRPr="002728A3">
        <w:rPr>
          <w:iCs/>
        </w:rPr>
        <w:t xml:space="preserve"> €, što je </w:t>
      </w:r>
      <w:r w:rsidR="00A01CAE" w:rsidRPr="002728A3">
        <w:rPr>
          <w:iCs/>
        </w:rPr>
        <w:t>16</w:t>
      </w:r>
      <w:r w:rsidRPr="002728A3">
        <w:rPr>
          <w:iCs/>
        </w:rPr>
        <w:t>%</w:t>
      </w:r>
      <w:r w:rsidR="00A01CAE" w:rsidRPr="002728A3">
        <w:rPr>
          <w:iCs/>
        </w:rPr>
        <w:t xml:space="preserve"> više</w:t>
      </w:r>
      <w:r w:rsidRPr="002728A3">
        <w:rPr>
          <w:iCs/>
        </w:rPr>
        <w:t xml:space="preserve"> u odnosu na plan. Najveća stavka su materijalni rashodi u iznosu </w:t>
      </w:r>
      <w:r w:rsidR="00A01CAE" w:rsidRPr="002728A3">
        <w:rPr>
          <w:iCs/>
        </w:rPr>
        <w:t>1.300.230,39</w:t>
      </w:r>
      <w:r w:rsidRPr="002728A3">
        <w:rPr>
          <w:iCs/>
        </w:rPr>
        <w:t xml:space="preserve"> € ili </w:t>
      </w:r>
      <w:r w:rsidR="00A01CAE" w:rsidRPr="002728A3">
        <w:rPr>
          <w:iCs/>
        </w:rPr>
        <w:t>19</w:t>
      </w:r>
      <w:r w:rsidRPr="002728A3">
        <w:rPr>
          <w:iCs/>
        </w:rPr>
        <w:t xml:space="preserve">% </w:t>
      </w:r>
      <w:r w:rsidR="00A01CAE" w:rsidRPr="002728A3">
        <w:rPr>
          <w:iCs/>
        </w:rPr>
        <w:t xml:space="preserve">više od </w:t>
      </w:r>
      <w:r w:rsidRPr="002728A3">
        <w:rPr>
          <w:iCs/>
        </w:rPr>
        <w:t xml:space="preserve">plana, te </w:t>
      </w:r>
      <w:r w:rsidR="00A01CAE" w:rsidRPr="002728A3">
        <w:rPr>
          <w:iCs/>
        </w:rPr>
        <w:t>12</w:t>
      </w:r>
      <w:r w:rsidRPr="002728A3">
        <w:rPr>
          <w:iCs/>
        </w:rPr>
        <w:t xml:space="preserve">% više u odnosu na isto razdoblje prethodne godine. Povećanje se u najvećem dijelu odnosi na rashode za </w:t>
      </w:r>
      <w:r w:rsidR="00C964DD" w:rsidRPr="002728A3">
        <w:rPr>
          <w:iCs/>
        </w:rPr>
        <w:t>reprezentaciju i naknadu ostalih troškova osobama izvan radnog odnosa.</w:t>
      </w:r>
      <w:r w:rsidRPr="002728A3">
        <w:rPr>
          <w:iCs/>
        </w:rPr>
        <w:t xml:space="preserve"> </w:t>
      </w:r>
    </w:p>
    <w:p w14:paraId="5CC7246F" w14:textId="1879180A" w:rsidR="00F80198" w:rsidRPr="002728A3" w:rsidRDefault="00D10C8D" w:rsidP="00C51C46">
      <w:pPr>
        <w:jc w:val="both"/>
        <w:rPr>
          <w:iCs/>
        </w:rPr>
      </w:pPr>
      <w:r w:rsidRPr="002728A3">
        <w:rPr>
          <w:iCs/>
        </w:rPr>
        <w:lastRenderedPageBreak/>
        <w:t xml:space="preserve">U sklopu iste aktivnosti na izvoru 52 Ostale pomoći i darovnice planirano je </w:t>
      </w:r>
      <w:r w:rsidR="00A01CAE" w:rsidRPr="002728A3">
        <w:rPr>
          <w:iCs/>
        </w:rPr>
        <w:t>542.373,00</w:t>
      </w:r>
      <w:r w:rsidRPr="002728A3">
        <w:rPr>
          <w:iCs/>
        </w:rPr>
        <w:t xml:space="preserve"> €, a u razdoblju 1.1.-3</w:t>
      </w:r>
      <w:r w:rsidR="0030118A" w:rsidRPr="002728A3">
        <w:rPr>
          <w:iCs/>
        </w:rPr>
        <w:t>1</w:t>
      </w:r>
      <w:r w:rsidRPr="002728A3">
        <w:rPr>
          <w:iCs/>
        </w:rPr>
        <w:t>.</w:t>
      </w:r>
      <w:r w:rsidR="0030118A" w:rsidRPr="002728A3">
        <w:rPr>
          <w:iCs/>
        </w:rPr>
        <w:t>12</w:t>
      </w:r>
      <w:r w:rsidRPr="002728A3">
        <w:rPr>
          <w:iCs/>
        </w:rPr>
        <w:t xml:space="preserve">.2023. je realizirano </w:t>
      </w:r>
      <w:r w:rsidR="00A01CAE" w:rsidRPr="002728A3">
        <w:rPr>
          <w:iCs/>
        </w:rPr>
        <w:t>631.742,23</w:t>
      </w:r>
      <w:r w:rsidRPr="002728A3">
        <w:rPr>
          <w:iCs/>
        </w:rPr>
        <w:t xml:space="preserve"> €, što je </w:t>
      </w:r>
      <w:r w:rsidR="00A01CAE" w:rsidRPr="002728A3">
        <w:rPr>
          <w:iCs/>
        </w:rPr>
        <w:t>16</w:t>
      </w:r>
      <w:r w:rsidRPr="002728A3">
        <w:rPr>
          <w:iCs/>
        </w:rPr>
        <w:t xml:space="preserve">% </w:t>
      </w:r>
      <w:r w:rsidR="00A01CAE" w:rsidRPr="002728A3">
        <w:rPr>
          <w:iCs/>
        </w:rPr>
        <w:t xml:space="preserve">više </w:t>
      </w:r>
      <w:r w:rsidRPr="002728A3">
        <w:rPr>
          <w:iCs/>
        </w:rPr>
        <w:t xml:space="preserve">u odnosu na plan. Najveća stavka su materijalni rashodi u iznosu </w:t>
      </w:r>
      <w:r w:rsidR="003A16E0" w:rsidRPr="002728A3">
        <w:rPr>
          <w:iCs/>
        </w:rPr>
        <w:t>333.190,51</w:t>
      </w:r>
      <w:r w:rsidRPr="002728A3">
        <w:rPr>
          <w:iCs/>
        </w:rPr>
        <w:t xml:space="preserve"> € ili </w:t>
      </w:r>
      <w:r w:rsidR="003A16E0" w:rsidRPr="002728A3">
        <w:rPr>
          <w:iCs/>
        </w:rPr>
        <w:t>95</w:t>
      </w:r>
      <w:r w:rsidRPr="002728A3">
        <w:rPr>
          <w:iCs/>
        </w:rPr>
        <w:t xml:space="preserve">% plana, te </w:t>
      </w:r>
      <w:r w:rsidR="003A16E0" w:rsidRPr="002728A3">
        <w:rPr>
          <w:iCs/>
        </w:rPr>
        <w:t>2</w:t>
      </w:r>
      <w:r w:rsidRPr="002728A3">
        <w:rPr>
          <w:iCs/>
        </w:rPr>
        <w:t xml:space="preserve">% </w:t>
      </w:r>
      <w:r w:rsidR="003A16E0" w:rsidRPr="002728A3">
        <w:rPr>
          <w:iCs/>
        </w:rPr>
        <w:t>više</w:t>
      </w:r>
      <w:r w:rsidRPr="002728A3">
        <w:rPr>
          <w:iCs/>
        </w:rPr>
        <w:t xml:space="preserve"> u odnosu na isto razdoblje prethodne godine. </w:t>
      </w:r>
    </w:p>
    <w:p w14:paraId="2127FF2C" w14:textId="62EB4D0F" w:rsidR="00D10C8D" w:rsidRPr="002728A3" w:rsidRDefault="00D10C8D" w:rsidP="00D10C8D">
      <w:pPr>
        <w:jc w:val="both"/>
        <w:rPr>
          <w:iCs/>
        </w:rPr>
      </w:pPr>
      <w:r w:rsidRPr="002728A3">
        <w:rPr>
          <w:iCs/>
        </w:rPr>
        <w:t xml:space="preserve">Financijskim planom za 2023. godinu u sklopu ove aktivnosti na izvoru 61 Donacije planirano je </w:t>
      </w:r>
      <w:r w:rsidR="003A16E0" w:rsidRPr="002728A3">
        <w:rPr>
          <w:iCs/>
        </w:rPr>
        <w:t xml:space="preserve">18.714,00 </w:t>
      </w:r>
      <w:r w:rsidRPr="002728A3">
        <w:rPr>
          <w:iCs/>
        </w:rPr>
        <w:t>€, a u razdoblju 1.1.-3</w:t>
      </w:r>
      <w:r w:rsidR="0030118A" w:rsidRPr="002728A3">
        <w:rPr>
          <w:iCs/>
        </w:rPr>
        <w:t>1</w:t>
      </w:r>
      <w:r w:rsidRPr="002728A3">
        <w:rPr>
          <w:iCs/>
        </w:rPr>
        <w:t>.</w:t>
      </w:r>
      <w:r w:rsidR="0030118A" w:rsidRPr="002728A3">
        <w:rPr>
          <w:iCs/>
        </w:rPr>
        <w:t>12</w:t>
      </w:r>
      <w:r w:rsidRPr="002728A3">
        <w:rPr>
          <w:iCs/>
        </w:rPr>
        <w:t xml:space="preserve">.2023. je realizirano </w:t>
      </w:r>
      <w:r w:rsidR="003A16E0" w:rsidRPr="002728A3">
        <w:rPr>
          <w:iCs/>
        </w:rPr>
        <w:t>10.990,03</w:t>
      </w:r>
      <w:r w:rsidRPr="002728A3">
        <w:rPr>
          <w:iCs/>
        </w:rPr>
        <w:t xml:space="preserve"> €, što je 5</w:t>
      </w:r>
      <w:r w:rsidR="003A16E0" w:rsidRPr="002728A3">
        <w:rPr>
          <w:iCs/>
        </w:rPr>
        <w:t>9</w:t>
      </w:r>
      <w:r w:rsidRPr="002728A3">
        <w:rPr>
          <w:iCs/>
        </w:rPr>
        <w:t xml:space="preserve">% </w:t>
      </w:r>
      <w:r w:rsidR="003A16E0" w:rsidRPr="002728A3">
        <w:rPr>
          <w:iCs/>
        </w:rPr>
        <w:t>planiranih vrijednosti</w:t>
      </w:r>
      <w:r w:rsidRPr="002728A3">
        <w:rPr>
          <w:iCs/>
        </w:rPr>
        <w:t>. Najveća stavka su rashodi za stipendije studentima slabog imovinskog stanja</w:t>
      </w:r>
      <w:r w:rsidR="00DE080C" w:rsidRPr="002728A3">
        <w:rPr>
          <w:iCs/>
        </w:rPr>
        <w:t xml:space="preserve"> u iznosu </w:t>
      </w:r>
      <w:r w:rsidR="003A16E0" w:rsidRPr="002728A3">
        <w:rPr>
          <w:iCs/>
        </w:rPr>
        <w:t>7.644,96</w:t>
      </w:r>
      <w:r w:rsidR="00DE080C" w:rsidRPr="002728A3">
        <w:rPr>
          <w:iCs/>
        </w:rPr>
        <w:t xml:space="preserve"> €.</w:t>
      </w:r>
    </w:p>
    <w:p w14:paraId="20A60AEF" w14:textId="77777777" w:rsidR="00496228" w:rsidRPr="002728A3" w:rsidRDefault="00496228" w:rsidP="00D10C8D">
      <w:pPr>
        <w:jc w:val="both"/>
        <w:rPr>
          <w:i/>
        </w:rPr>
      </w:pPr>
    </w:p>
    <w:p w14:paraId="115C7332" w14:textId="77777777" w:rsidR="007E33B2" w:rsidRPr="002728A3" w:rsidRDefault="007E33B2" w:rsidP="007E33B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</w:rPr>
      </w:pPr>
      <w:r w:rsidRPr="002728A3">
        <w:rPr>
          <w:b/>
        </w:rPr>
        <w:t>A67907</w:t>
      </w:r>
      <w:r w:rsidR="00D16A8C" w:rsidRPr="002728A3">
        <w:rPr>
          <w:b/>
        </w:rPr>
        <w:t>4</w:t>
      </w:r>
      <w:r w:rsidRPr="002728A3">
        <w:rPr>
          <w:b/>
        </w:rPr>
        <w:t xml:space="preserve"> EU projekti Sveučilišta u </w:t>
      </w:r>
      <w:r w:rsidR="002001C9" w:rsidRPr="002728A3">
        <w:rPr>
          <w:b/>
        </w:rPr>
        <w:t>Zadru</w:t>
      </w:r>
      <w:r w:rsidRPr="002728A3">
        <w:rPr>
          <w:b/>
        </w:rPr>
        <w:t xml:space="preserve"> (iz evidencijskih prihoda)</w:t>
      </w:r>
    </w:p>
    <w:p w14:paraId="22BC1018" w14:textId="77777777" w:rsidR="007E33B2" w:rsidRPr="002728A3" w:rsidRDefault="007E33B2" w:rsidP="007E33B2">
      <w:pPr>
        <w:jc w:val="both"/>
        <w:rPr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29"/>
        <w:gridCol w:w="1942"/>
        <w:gridCol w:w="1916"/>
        <w:gridCol w:w="1924"/>
      </w:tblGrid>
      <w:tr w:rsidR="000C6BAE" w:rsidRPr="002728A3" w14:paraId="6A00A818" w14:textId="77777777" w:rsidTr="00BF7FDD">
        <w:trPr>
          <w:trHeight w:val="577"/>
          <w:jc w:val="center"/>
        </w:trPr>
        <w:tc>
          <w:tcPr>
            <w:tcW w:w="2829" w:type="dxa"/>
            <w:shd w:val="clear" w:color="auto" w:fill="D0CECE" w:themeFill="background2" w:themeFillShade="E6"/>
          </w:tcPr>
          <w:p w14:paraId="4C628C9D" w14:textId="77777777" w:rsidR="000C6BAE" w:rsidRPr="002728A3" w:rsidRDefault="000C6BAE" w:rsidP="000C6BAE">
            <w:pPr>
              <w:jc w:val="both"/>
            </w:pPr>
          </w:p>
          <w:p w14:paraId="7BB94E1B" w14:textId="77777777" w:rsidR="000C6BAE" w:rsidRPr="002728A3" w:rsidRDefault="000C6BAE" w:rsidP="000C6BAE">
            <w:pPr>
              <w:jc w:val="both"/>
            </w:pP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1B8A7A9D" w14:textId="0BCC212F" w:rsidR="000C6BAE" w:rsidRPr="002728A3" w:rsidRDefault="007B0BEC" w:rsidP="000C6BAE">
            <w:pPr>
              <w:jc w:val="center"/>
            </w:pPr>
            <w:r w:rsidRPr="002728A3">
              <w:t>Rebalans</w:t>
            </w:r>
            <w:r w:rsidR="000C6BAE" w:rsidRPr="002728A3">
              <w:t xml:space="preserve"> 2023.</w:t>
            </w:r>
          </w:p>
        </w:tc>
        <w:tc>
          <w:tcPr>
            <w:tcW w:w="1916" w:type="dxa"/>
            <w:shd w:val="clear" w:color="auto" w:fill="D0CECE" w:themeFill="background2" w:themeFillShade="E6"/>
            <w:vAlign w:val="center"/>
          </w:tcPr>
          <w:p w14:paraId="2A8EA072" w14:textId="5A3355A6" w:rsidR="000C6BAE" w:rsidRPr="002728A3" w:rsidRDefault="000C6BAE" w:rsidP="000C6BAE">
            <w:pPr>
              <w:jc w:val="center"/>
            </w:pPr>
            <w:r w:rsidRPr="002728A3">
              <w:t>Izvršenje financijskog plana od 1.1.-3</w:t>
            </w:r>
            <w:r w:rsidR="0030118A" w:rsidRPr="002728A3">
              <w:t>1</w:t>
            </w:r>
            <w:r w:rsidRPr="002728A3">
              <w:t>.</w:t>
            </w:r>
            <w:r w:rsidR="0030118A" w:rsidRPr="002728A3">
              <w:t>12</w:t>
            </w:r>
            <w:r w:rsidRPr="002728A3">
              <w:t>.2023.</w:t>
            </w:r>
          </w:p>
        </w:tc>
        <w:tc>
          <w:tcPr>
            <w:tcW w:w="1924" w:type="dxa"/>
            <w:shd w:val="clear" w:color="auto" w:fill="D0CECE" w:themeFill="background2" w:themeFillShade="E6"/>
            <w:vAlign w:val="center"/>
          </w:tcPr>
          <w:p w14:paraId="77649DA5" w14:textId="69BC5B40" w:rsidR="000C6BAE" w:rsidRPr="002728A3" w:rsidRDefault="000C6BAE" w:rsidP="000C6BAE">
            <w:pPr>
              <w:jc w:val="center"/>
            </w:pPr>
            <w:r w:rsidRPr="002728A3">
              <w:t xml:space="preserve">Indeks </w:t>
            </w:r>
          </w:p>
        </w:tc>
      </w:tr>
      <w:tr w:rsidR="00AE7203" w:rsidRPr="002728A3" w14:paraId="47E50C5D" w14:textId="77777777" w:rsidTr="00BF7FDD">
        <w:trPr>
          <w:trHeight w:val="1765"/>
          <w:jc w:val="center"/>
        </w:trPr>
        <w:tc>
          <w:tcPr>
            <w:tcW w:w="2829" w:type="dxa"/>
          </w:tcPr>
          <w:p w14:paraId="363D82F3" w14:textId="77777777" w:rsidR="00AE7203" w:rsidRPr="002728A3" w:rsidRDefault="00AE7203" w:rsidP="00513025">
            <w:r w:rsidRPr="002728A3">
              <w:t>A679074</w:t>
            </w:r>
          </w:p>
          <w:p w14:paraId="70D58322" w14:textId="77777777" w:rsidR="00AE7203" w:rsidRPr="002728A3" w:rsidRDefault="00AE7203" w:rsidP="00513025">
            <w:r w:rsidRPr="002728A3">
              <w:t>EU projekti Sveučilišta u Zadru (iz evidencijskih prihoda)</w:t>
            </w:r>
          </w:p>
        </w:tc>
        <w:tc>
          <w:tcPr>
            <w:tcW w:w="1942" w:type="dxa"/>
          </w:tcPr>
          <w:p w14:paraId="0C95FFA5" w14:textId="00994DA3" w:rsidR="00AE7203" w:rsidRPr="002728A3" w:rsidRDefault="007B0BEC" w:rsidP="00513025">
            <w:pPr>
              <w:jc w:val="center"/>
            </w:pPr>
            <w:r w:rsidRPr="002728A3">
              <w:t>2.149.602,00</w:t>
            </w:r>
          </w:p>
        </w:tc>
        <w:tc>
          <w:tcPr>
            <w:tcW w:w="1916" w:type="dxa"/>
          </w:tcPr>
          <w:p w14:paraId="717D1ECD" w14:textId="1DFA1805" w:rsidR="00AE7203" w:rsidRPr="002728A3" w:rsidRDefault="007B0BEC" w:rsidP="00513025">
            <w:pPr>
              <w:jc w:val="center"/>
            </w:pPr>
            <w:r w:rsidRPr="002728A3">
              <w:t>2.570.555,81</w:t>
            </w:r>
          </w:p>
        </w:tc>
        <w:tc>
          <w:tcPr>
            <w:tcW w:w="1924" w:type="dxa"/>
          </w:tcPr>
          <w:p w14:paraId="51C9DB0B" w14:textId="0F8F7C4F" w:rsidR="00AE7203" w:rsidRPr="002728A3" w:rsidRDefault="007B0BEC" w:rsidP="00513025">
            <w:pPr>
              <w:jc w:val="center"/>
            </w:pPr>
            <w:r w:rsidRPr="002728A3">
              <w:t>120</w:t>
            </w:r>
          </w:p>
        </w:tc>
      </w:tr>
    </w:tbl>
    <w:p w14:paraId="48CCF9D3" w14:textId="30DC8202" w:rsidR="00567314" w:rsidRPr="002728A3" w:rsidRDefault="00567314" w:rsidP="007E33B2">
      <w:pPr>
        <w:jc w:val="both"/>
      </w:pPr>
    </w:p>
    <w:p w14:paraId="05C2B32A" w14:textId="1A7303BE" w:rsidR="00D90153" w:rsidRPr="002728A3" w:rsidRDefault="00D90153" w:rsidP="00D90153">
      <w:pPr>
        <w:jc w:val="both"/>
        <w:rPr>
          <w:iCs/>
        </w:rPr>
      </w:pPr>
      <w:r w:rsidRPr="002728A3">
        <w:rPr>
          <w:iCs/>
        </w:rPr>
        <w:t xml:space="preserve">Financijskim planom za 2023. godinu u sklopu ove aktivnosti na izvoru 51 Pomoći EU je planirano </w:t>
      </w:r>
      <w:r w:rsidR="007B0BEC" w:rsidRPr="002728A3">
        <w:rPr>
          <w:iCs/>
        </w:rPr>
        <w:t>610.564,00</w:t>
      </w:r>
      <w:r w:rsidRPr="002728A3">
        <w:rPr>
          <w:iCs/>
        </w:rPr>
        <w:t xml:space="preserve"> €, a u razdoblju 1.1.-3</w:t>
      </w:r>
      <w:r w:rsidR="0030118A" w:rsidRPr="002728A3">
        <w:rPr>
          <w:iCs/>
        </w:rPr>
        <w:t>1</w:t>
      </w:r>
      <w:r w:rsidRPr="002728A3">
        <w:rPr>
          <w:iCs/>
        </w:rPr>
        <w:t>.</w:t>
      </w:r>
      <w:r w:rsidR="0030118A" w:rsidRPr="002728A3">
        <w:rPr>
          <w:iCs/>
        </w:rPr>
        <w:t>12</w:t>
      </w:r>
      <w:r w:rsidRPr="002728A3">
        <w:rPr>
          <w:iCs/>
        </w:rPr>
        <w:t xml:space="preserve">.2023. je realizirano </w:t>
      </w:r>
      <w:r w:rsidR="007B0BEC" w:rsidRPr="002728A3">
        <w:rPr>
          <w:iCs/>
        </w:rPr>
        <w:t>366.313,75</w:t>
      </w:r>
      <w:r w:rsidRPr="002728A3">
        <w:rPr>
          <w:iCs/>
        </w:rPr>
        <w:t xml:space="preserve"> €, što je </w:t>
      </w:r>
      <w:r w:rsidR="007B0BEC" w:rsidRPr="002728A3">
        <w:rPr>
          <w:iCs/>
        </w:rPr>
        <w:t>60</w:t>
      </w:r>
      <w:r w:rsidRPr="002728A3">
        <w:rPr>
          <w:iCs/>
        </w:rPr>
        <w:t xml:space="preserve">% u odnosu na plan. Najveća stavka su </w:t>
      </w:r>
      <w:r w:rsidR="007B0BEC" w:rsidRPr="002728A3">
        <w:rPr>
          <w:iCs/>
        </w:rPr>
        <w:t>rashodi za zaposlene</w:t>
      </w:r>
      <w:r w:rsidRPr="002728A3">
        <w:rPr>
          <w:iCs/>
        </w:rPr>
        <w:t xml:space="preserve"> u iznosu </w:t>
      </w:r>
      <w:r w:rsidR="007B0BEC" w:rsidRPr="002728A3">
        <w:rPr>
          <w:iCs/>
        </w:rPr>
        <w:t xml:space="preserve">214.963,75 </w:t>
      </w:r>
      <w:r w:rsidRPr="002728A3">
        <w:rPr>
          <w:iCs/>
        </w:rPr>
        <w:t xml:space="preserve">€ ili </w:t>
      </w:r>
      <w:r w:rsidR="007B0BEC" w:rsidRPr="002728A3">
        <w:rPr>
          <w:iCs/>
        </w:rPr>
        <w:t>49</w:t>
      </w:r>
      <w:r w:rsidRPr="002728A3">
        <w:rPr>
          <w:iCs/>
        </w:rPr>
        <w:t xml:space="preserve">% plana, te </w:t>
      </w:r>
      <w:r w:rsidR="007B0BEC" w:rsidRPr="002728A3">
        <w:rPr>
          <w:iCs/>
        </w:rPr>
        <w:t>36</w:t>
      </w:r>
      <w:r w:rsidRPr="002728A3">
        <w:rPr>
          <w:iCs/>
        </w:rPr>
        <w:t xml:space="preserve">% </w:t>
      </w:r>
      <w:r w:rsidR="007B0BEC" w:rsidRPr="002728A3">
        <w:rPr>
          <w:iCs/>
        </w:rPr>
        <w:t>više</w:t>
      </w:r>
      <w:r w:rsidRPr="002728A3">
        <w:rPr>
          <w:iCs/>
        </w:rPr>
        <w:t xml:space="preserve"> u odnosu na isto razdoblje prethodne godine. </w:t>
      </w:r>
    </w:p>
    <w:p w14:paraId="7F81D984" w14:textId="26F2B265" w:rsidR="00A17595" w:rsidRPr="002728A3" w:rsidRDefault="00A17595" w:rsidP="00A17595">
      <w:pPr>
        <w:jc w:val="both"/>
        <w:rPr>
          <w:iCs/>
        </w:rPr>
      </w:pPr>
      <w:r w:rsidRPr="002728A3">
        <w:rPr>
          <w:iCs/>
        </w:rPr>
        <w:t xml:space="preserve">U sklopu iste aktivnosti na izvoru 52 Ostale pomoći i darovnice planirano je </w:t>
      </w:r>
      <w:r w:rsidR="00394C96" w:rsidRPr="002728A3">
        <w:rPr>
          <w:iCs/>
        </w:rPr>
        <w:t>1.471.116,00</w:t>
      </w:r>
      <w:r w:rsidRPr="002728A3">
        <w:rPr>
          <w:iCs/>
        </w:rPr>
        <w:t xml:space="preserve"> €, a u razdoblju 1.1.-3</w:t>
      </w:r>
      <w:r w:rsidR="0030118A" w:rsidRPr="002728A3">
        <w:rPr>
          <w:iCs/>
        </w:rPr>
        <w:t>1</w:t>
      </w:r>
      <w:r w:rsidRPr="002728A3">
        <w:rPr>
          <w:iCs/>
        </w:rPr>
        <w:t>.</w:t>
      </w:r>
      <w:r w:rsidR="0030118A" w:rsidRPr="002728A3">
        <w:rPr>
          <w:iCs/>
        </w:rPr>
        <w:t>12</w:t>
      </w:r>
      <w:r w:rsidRPr="002728A3">
        <w:rPr>
          <w:iCs/>
        </w:rPr>
        <w:t xml:space="preserve">.2023. je realizirano </w:t>
      </w:r>
      <w:r w:rsidR="00394C96" w:rsidRPr="002728A3">
        <w:rPr>
          <w:iCs/>
        </w:rPr>
        <w:t>2.144.131,32</w:t>
      </w:r>
      <w:r w:rsidRPr="002728A3">
        <w:rPr>
          <w:iCs/>
        </w:rPr>
        <w:t xml:space="preserve"> €, što je </w:t>
      </w:r>
      <w:r w:rsidR="00394C96" w:rsidRPr="002728A3">
        <w:rPr>
          <w:iCs/>
        </w:rPr>
        <w:t>46</w:t>
      </w:r>
      <w:r w:rsidRPr="002728A3">
        <w:rPr>
          <w:iCs/>
        </w:rPr>
        <w:t>%</w:t>
      </w:r>
      <w:r w:rsidR="00394C96" w:rsidRPr="002728A3">
        <w:rPr>
          <w:iCs/>
        </w:rPr>
        <w:t xml:space="preserve"> više</w:t>
      </w:r>
      <w:r w:rsidRPr="002728A3">
        <w:rPr>
          <w:iCs/>
        </w:rPr>
        <w:t xml:space="preserve"> u odnosu na plan. Najveća stavka su materijalni rashodi u iznosu </w:t>
      </w:r>
      <w:r w:rsidR="00394C96" w:rsidRPr="002728A3">
        <w:rPr>
          <w:iCs/>
        </w:rPr>
        <w:t>613.355,33</w:t>
      </w:r>
      <w:r w:rsidRPr="002728A3">
        <w:rPr>
          <w:iCs/>
        </w:rPr>
        <w:t xml:space="preserve"> € ili </w:t>
      </w:r>
      <w:r w:rsidR="00394C96" w:rsidRPr="002728A3">
        <w:rPr>
          <w:iCs/>
        </w:rPr>
        <w:t>38</w:t>
      </w:r>
      <w:r w:rsidRPr="002728A3">
        <w:rPr>
          <w:iCs/>
        </w:rPr>
        <w:t xml:space="preserve">% </w:t>
      </w:r>
      <w:r w:rsidR="00394C96" w:rsidRPr="002728A3">
        <w:rPr>
          <w:iCs/>
        </w:rPr>
        <w:t xml:space="preserve">više od </w:t>
      </w:r>
      <w:r w:rsidRPr="002728A3">
        <w:rPr>
          <w:iCs/>
        </w:rPr>
        <w:t xml:space="preserve">plana, te </w:t>
      </w:r>
      <w:r w:rsidR="00394C96" w:rsidRPr="002728A3">
        <w:rPr>
          <w:iCs/>
        </w:rPr>
        <w:t>7</w:t>
      </w:r>
      <w:r w:rsidRPr="002728A3">
        <w:rPr>
          <w:iCs/>
        </w:rPr>
        <w:t xml:space="preserve">% </w:t>
      </w:r>
      <w:r w:rsidR="00394C96" w:rsidRPr="002728A3">
        <w:rPr>
          <w:iCs/>
        </w:rPr>
        <w:t>manje</w:t>
      </w:r>
      <w:r w:rsidRPr="002728A3">
        <w:rPr>
          <w:iCs/>
        </w:rPr>
        <w:t xml:space="preserve"> u odnosu na isto razdoblje prethodne godine. </w:t>
      </w:r>
      <w:r w:rsidR="00E42E43" w:rsidRPr="002728A3">
        <w:rPr>
          <w:iCs/>
        </w:rPr>
        <w:t>Povećanje rashoda se najvećim dijelom odnosi na EU projekte koji nisu bili obuhvaćeni izvornim planom</w:t>
      </w:r>
      <w:r w:rsidR="00394C96" w:rsidRPr="002728A3">
        <w:rPr>
          <w:iCs/>
        </w:rPr>
        <w:t>.</w:t>
      </w:r>
    </w:p>
    <w:p w14:paraId="47B29F7D" w14:textId="5C9EFF9D" w:rsidR="00394C96" w:rsidRPr="002728A3" w:rsidRDefault="00394C96" w:rsidP="00A17595">
      <w:pPr>
        <w:jc w:val="both"/>
        <w:rPr>
          <w:iCs/>
        </w:rPr>
      </w:pPr>
      <w:r w:rsidRPr="002728A3">
        <w:rPr>
          <w:iCs/>
        </w:rPr>
        <w:t>Značajno odstupanje planiranog od realiziranog dolazi na poziciji 45 Rashodi za dodatna ulaganja na nefinancijskoj imovini, a odnosi se na rekonstrukciju Tehničke škole. Troškovi su uredno podmireni iz sredstava MRRFEU-a s pozicije 6394 Kapitalni prijenosi između proračunskih korisnika istog proračuna temeljem prijenosa EU sredstava.</w:t>
      </w:r>
    </w:p>
    <w:p w14:paraId="032F1C76" w14:textId="789BF645" w:rsidR="00E42E43" w:rsidRDefault="00E42E43" w:rsidP="00E42E43">
      <w:pPr>
        <w:jc w:val="both"/>
        <w:rPr>
          <w:iCs/>
        </w:rPr>
      </w:pPr>
      <w:r w:rsidRPr="002728A3">
        <w:rPr>
          <w:iCs/>
        </w:rPr>
        <w:t xml:space="preserve">Financijskim planom za 2023. godinu u sklopu ove aktivnosti na izvoru 61 Donacije je planirano </w:t>
      </w:r>
      <w:r w:rsidR="00EF0622" w:rsidRPr="002728A3">
        <w:rPr>
          <w:iCs/>
        </w:rPr>
        <w:t>67.922,00</w:t>
      </w:r>
      <w:r w:rsidRPr="002728A3">
        <w:rPr>
          <w:iCs/>
        </w:rPr>
        <w:t xml:space="preserve"> €, a u razdoblju 1.1.-3</w:t>
      </w:r>
      <w:r w:rsidR="00BF47C1" w:rsidRPr="002728A3">
        <w:rPr>
          <w:iCs/>
        </w:rPr>
        <w:t>1</w:t>
      </w:r>
      <w:r w:rsidRPr="002728A3">
        <w:rPr>
          <w:iCs/>
        </w:rPr>
        <w:t>.</w:t>
      </w:r>
      <w:r w:rsidR="00BF47C1" w:rsidRPr="002728A3">
        <w:rPr>
          <w:iCs/>
        </w:rPr>
        <w:t>12</w:t>
      </w:r>
      <w:r w:rsidRPr="002728A3">
        <w:rPr>
          <w:iCs/>
        </w:rPr>
        <w:t xml:space="preserve">.2023. je realizirano </w:t>
      </w:r>
      <w:r w:rsidR="00EF0622" w:rsidRPr="002728A3">
        <w:rPr>
          <w:iCs/>
        </w:rPr>
        <w:t>60.110,74</w:t>
      </w:r>
      <w:r w:rsidRPr="002728A3">
        <w:rPr>
          <w:iCs/>
        </w:rPr>
        <w:t xml:space="preserve"> €, što je </w:t>
      </w:r>
      <w:r w:rsidR="00EF0622" w:rsidRPr="002728A3">
        <w:rPr>
          <w:iCs/>
        </w:rPr>
        <w:t>88</w:t>
      </w:r>
      <w:r w:rsidRPr="002728A3">
        <w:rPr>
          <w:iCs/>
        </w:rPr>
        <w:t xml:space="preserve">% u odnosu na plan. Najveća stavka su materijalni rashodi u iznosu </w:t>
      </w:r>
      <w:r w:rsidR="00EF0622" w:rsidRPr="002728A3">
        <w:rPr>
          <w:iCs/>
        </w:rPr>
        <w:t>24.421,69</w:t>
      </w:r>
      <w:r w:rsidRPr="002728A3">
        <w:rPr>
          <w:iCs/>
        </w:rPr>
        <w:t xml:space="preserve"> € ili </w:t>
      </w:r>
      <w:r w:rsidR="00EF0622" w:rsidRPr="002728A3">
        <w:rPr>
          <w:iCs/>
        </w:rPr>
        <w:t>22</w:t>
      </w:r>
      <w:r w:rsidRPr="002728A3">
        <w:rPr>
          <w:iCs/>
        </w:rPr>
        <w:t>%</w:t>
      </w:r>
      <w:r w:rsidR="00EF0622" w:rsidRPr="002728A3">
        <w:rPr>
          <w:iCs/>
        </w:rPr>
        <w:t xml:space="preserve"> više od plana</w:t>
      </w:r>
      <w:r w:rsidRPr="002728A3">
        <w:rPr>
          <w:iCs/>
        </w:rPr>
        <w:t xml:space="preserve">, te </w:t>
      </w:r>
      <w:r w:rsidR="00EF0622" w:rsidRPr="002728A3">
        <w:rPr>
          <w:iCs/>
        </w:rPr>
        <w:t>16</w:t>
      </w:r>
      <w:r w:rsidRPr="002728A3">
        <w:rPr>
          <w:iCs/>
        </w:rPr>
        <w:t xml:space="preserve">% </w:t>
      </w:r>
      <w:r w:rsidR="00EF0622" w:rsidRPr="002728A3">
        <w:rPr>
          <w:iCs/>
        </w:rPr>
        <w:t>manje</w:t>
      </w:r>
      <w:r w:rsidRPr="002728A3">
        <w:rPr>
          <w:iCs/>
        </w:rPr>
        <w:t xml:space="preserve"> u odnosu na isto razdoblje prethodne godine. </w:t>
      </w:r>
    </w:p>
    <w:p w14:paraId="1243AF94" w14:textId="49B373A4" w:rsidR="00F53D1F" w:rsidRDefault="00F53D1F" w:rsidP="00E42E43">
      <w:pPr>
        <w:jc w:val="both"/>
        <w:rPr>
          <w:iCs/>
        </w:rPr>
      </w:pPr>
    </w:p>
    <w:p w14:paraId="0468413C" w14:textId="2E9B486E" w:rsidR="00F53D1F" w:rsidRDefault="00F53D1F" w:rsidP="00E42E43">
      <w:pPr>
        <w:jc w:val="both"/>
        <w:rPr>
          <w:iCs/>
        </w:rPr>
      </w:pPr>
    </w:p>
    <w:p w14:paraId="16366F31" w14:textId="41546C5D" w:rsidR="00F53D1F" w:rsidRDefault="00F53D1F" w:rsidP="00E42E43">
      <w:pPr>
        <w:jc w:val="both"/>
        <w:rPr>
          <w:iCs/>
        </w:rPr>
      </w:pPr>
    </w:p>
    <w:p w14:paraId="5ECE0326" w14:textId="205BC111" w:rsidR="00F53D1F" w:rsidRDefault="00F53D1F" w:rsidP="00E42E43">
      <w:pPr>
        <w:jc w:val="both"/>
        <w:rPr>
          <w:iCs/>
        </w:rPr>
      </w:pPr>
    </w:p>
    <w:p w14:paraId="7B0A711B" w14:textId="5AA20108" w:rsidR="00F53D1F" w:rsidRDefault="00F53D1F" w:rsidP="00E42E43">
      <w:pPr>
        <w:jc w:val="both"/>
        <w:rPr>
          <w:iCs/>
        </w:rPr>
      </w:pPr>
    </w:p>
    <w:p w14:paraId="140E8339" w14:textId="0BCCEA17" w:rsidR="00F53D1F" w:rsidRDefault="00F53D1F" w:rsidP="00E42E43">
      <w:pPr>
        <w:jc w:val="both"/>
        <w:rPr>
          <w:iCs/>
        </w:rPr>
      </w:pPr>
    </w:p>
    <w:p w14:paraId="4F3D39AA" w14:textId="7ADA0945" w:rsidR="00F53D1F" w:rsidRDefault="00F53D1F" w:rsidP="00E42E43">
      <w:pPr>
        <w:jc w:val="both"/>
        <w:rPr>
          <w:iCs/>
        </w:rPr>
      </w:pPr>
    </w:p>
    <w:p w14:paraId="19A28618" w14:textId="0AFEFB19" w:rsidR="00F53D1F" w:rsidRDefault="00F53D1F" w:rsidP="00E42E43">
      <w:pPr>
        <w:jc w:val="both"/>
        <w:rPr>
          <w:iCs/>
        </w:rPr>
      </w:pPr>
    </w:p>
    <w:p w14:paraId="72F3A048" w14:textId="77777777" w:rsidR="00F53D1F" w:rsidRPr="002728A3" w:rsidRDefault="00F53D1F" w:rsidP="00E42E43">
      <w:pPr>
        <w:jc w:val="both"/>
        <w:rPr>
          <w:iCs/>
        </w:rPr>
      </w:pPr>
    </w:p>
    <w:p w14:paraId="16745674" w14:textId="77777777" w:rsidR="00CE5070" w:rsidRPr="002728A3" w:rsidRDefault="00CE5070" w:rsidP="007E33B2">
      <w:pPr>
        <w:jc w:val="both"/>
        <w:rPr>
          <w:iCs/>
        </w:rPr>
      </w:pPr>
    </w:p>
    <w:p w14:paraId="7A98F308" w14:textId="77777777" w:rsidR="00567314" w:rsidRPr="002728A3" w:rsidRDefault="00567314" w:rsidP="007E33B2">
      <w:pPr>
        <w:jc w:val="both"/>
      </w:pPr>
    </w:p>
    <w:p w14:paraId="58B082E0" w14:textId="77777777" w:rsidR="008E3E34" w:rsidRPr="002728A3" w:rsidRDefault="008E3E34" w:rsidP="008E3E34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2728A3">
        <w:rPr>
          <w:rFonts w:eastAsiaTheme="minorHAnsi"/>
          <w:b/>
          <w:lang w:eastAsia="en-US"/>
        </w:rPr>
        <w:lastRenderedPageBreak/>
        <w:t>A621118 Pravomoćne sudske presude</w:t>
      </w:r>
    </w:p>
    <w:p w14:paraId="19B2AEAE" w14:textId="77777777" w:rsidR="001D5B9D" w:rsidRPr="002728A3" w:rsidRDefault="001D5B9D" w:rsidP="001D5B9D">
      <w:pPr>
        <w:jc w:val="both"/>
        <w:rPr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16"/>
        <w:gridCol w:w="1991"/>
        <w:gridCol w:w="2032"/>
        <w:gridCol w:w="1998"/>
      </w:tblGrid>
      <w:tr w:rsidR="00826F54" w:rsidRPr="002728A3" w14:paraId="15B80A66" w14:textId="77777777" w:rsidTr="00BF7FDD">
        <w:trPr>
          <w:trHeight w:val="1630"/>
          <w:jc w:val="center"/>
        </w:trPr>
        <w:tc>
          <w:tcPr>
            <w:tcW w:w="2916" w:type="dxa"/>
            <w:shd w:val="clear" w:color="auto" w:fill="D0CECE" w:themeFill="background2" w:themeFillShade="E6"/>
          </w:tcPr>
          <w:p w14:paraId="76E4047A" w14:textId="77777777" w:rsidR="00826F54" w:rsidRPr="002728A3" w:rsidRDefault="00826F54" w:rsidP="00826F54">
            <w:pPr>
              <w:jc w:val="both"/>
            </w:pPr>
          </w:p>
          <w:p w14:paraId="248CB029" w14:textId="77777777" w:rsidR="00826F54" w:rsidRPr="002728A3" w:rsidRDefault="00826F54" w:rsidP="00826F54">
            <w:pPr>
              <w:jc w:val="both"/>
            </w:pPr>
          </w:p>
        </w:tc>
        <w:tc>
          <w:tcPr>
            <w:tcW w:w="1991" w:type="dxa"/>
            <w:shd w:val="clear" w:color="auto" w:fill="D0CECE" w:themeFill="background2" w:themeFillShade="E6"/>
            <w:vAlign w:val="center"/>
          </w:tcPr>
          <w:p w14:paraId="6704BC8A" w14:textId="05CBF614" w:rsidR="00826F54" w:rsidRPr="002728A3" w:rsidRDefault="00C608FB" w:rsidP="00826F54">
            <w:pPr>
              <w:jc w:val="center"/>
            </w:pPr>
            <w:r w:rsidRPr="002728A3">
              <w:t>Rebalans</w:t>
            </w:r>
            <w:r w:rsidR="00826F54" w:rsidRPr="002728A3">
              <w:t xml:space="preserve"> 2023.</w:t>
            </w:r>
          </w:p>
        </w:tc>
        <w:tc>
          <w:tcPr>
            <w:tcW w:w="2032" w:type="dxa"/>
            <w:shd w:val="clear" w:color="auto" w:fill="D0CECE" w:themeFill="background2" w:themeFillShade="E6"/>
            <w:vAlign w:val="center"/>
          </w:tcPr>
          <w:p w14:paraId="3BC1F29E" w14:textId="484D3772" w:rsidR="00826F54" w:rsidRPr="002728A3" w:rsidRDefault="00826F54" w:rsidP="00826F54">
            <w:pPr>
              <w:jc w:val="center"/>
            </w:pPr>
            <w:r w:rsidRPr="002728A3">
              <w:t>Izvršenje financijskog plana od 1.1.-</w:t>
            </w:r>
            <w:r w:rsidR="002C654B" w:rsidRPr="002728A3">
              <w:t>31</w:t>
            </w:r>
            <w:r w:rsidRPr="002728A3">
              <w:t>.</w:t>
            </w:r>
            <w:r w:rsidR="002C654B" w:rsidRPr="002728A3">
              <w:t>12</w:t>
            </w:r>
            <w:r w:rsidRPr="002728A3">
              <w:t>.2023.</w:t>
            </w:r>
          </w:p>
        </w:tc>
        <w:tc>
          <w:tcPr>
            <w:tcW w:w="1998" w:type="dxa"/>
            <w:shd w:val="clear" w:color="auto" w:fill="D0CECE" w:themeFill="background2" w:themeFillShade="E6"/>
            <w:vAlign w:val="center"/>
          </w:tcPr>
          <w:p w14:paraId="0CC8FDAA" w14:textId="689CF980" w:rsidR="00826F54" w:rsidRPr="002728A3" w:rsidRDefault="00826F54" w:rsidP="00826F54">
            <w:pPr>
              <w:jc w:val="center"/>
            </w:pPr>
            <w:r w:rsidRPr="002728A3">
              <w:t xml:space="preserve">Indeks </w:t>
            </w:r>
          </w:p>
        </w:tc>
      </w:tr>
      <w:tr w:rsidR="00AE7203" w:rsidRPr="002728A3" w14:paraId="02ED22AD" w14:textId="77777777" w:rsidTr="00BF7FDD">
        <w:trPr>
          <w:trHeight w:val="815"/>
          <w:jc w:val="center"/>
        </w:trPr>
        <w:tc>
          <w:tcPr>
            <w:tcW w:w="2916" w:type="dxa"/>
          </w:tcPr>
          <w:p w14:paraId="5073A1E7" w14:textId="77777777" w:rsidR="00AE7203" w:rsidRPr="002728A3" w:rsidRDefault="00AE7203" w:rsidP="0027086B">
            <w:r w:rsidRPr="002728A3">
              <w:t>A621181</w:t>
            </w:r>
          </w:p>
          <w:p w14:paraId="7F16F341" w14:textId="77777777" w:rsidR="00AE7203" w:rsidRPr="002728A3" w:rsidRDefault="00AE7203" w:rsidP="0027086B">
            <w:r w:rsidRPr="002728A3">
              <w:t>Pravomoćne sudske presude</w:t>
            </w:r>
          </w:p>
        </w:tc>
        <w:tc>
          <w:tcPr>
            <w:tcW w:w="1991" w:type="dxa"/>
          </w:tcPr>
          <w:p w14:paraId="52CD0F13" w14:textId="63E985F7" w:rsidR="00AE7203" w:rsidRPr="002728A3" w:rsidRDefault="00C608FB" w:rsidP="0027086B">
            <w:pPr>
              <w:jc w:val="center"/>
            </w:pPr>
            <w:r w:rsidRPr="002728A3">
              <w:t>96.043,00</w:t>
            </w:r>
          </w:p>
        </w:tc>
        <w:tc>
          <w:tcPr>
            <w:tcW w:w="2032" w:type="dxa"/>
          </w:tcPr>
          <w:p w14:paraId="1FC82F7C" w14:textId="56652A0B" w:rsidR="00AE7203" w:rsidRPr="002728A3" w:rsidRDefault="00C608FB" w:rsidP="0027086B">
            <w:pPr>
              <w:jc w:val="center"/>
            </w:pPr>
            <w:r w:rsidRPr="002728A3">
              <w:t>96.227,02</w:t>
            </w:r>
          </w:p>
        </w:tc>
        <w:tc>
          <w:tcPr>
            <w:tcW w:w="1998" w:type="dxa"/>
          </w:tcPr>
          <w:p w14:paraId="6C5B3AD6" w14:textId="63C77920" w:rsidR="00AE7203" w:rsidRPr="002728A3" w:rsidRDefault="00C608FB" w:rsidP="0027086B">
            <w:pPr>
              <w:jc w:val="center"/>
            </w:pPr>
            <w:r w:rsidRPr="002728A3">
              <w:t>100</w:t>
            </w:r>
          </w:p>
        </w:tc>
      </w:tr>
    </w:tbl>
    <w:p w14:paraId="5E57EEEF" w14:textId="4BE114DF" w:rsidR="001D5B9D" w:rsidRPr="002728A3" w:rsidRDefault="001D5B9D" w:rsidP="001D5B9D">
      <w:pPr>
        <w:jc w:val="both"/>
        <w:rPr>
          <w:i/>
        </w:rPr>
      </w:pPr>
    </w:p>
    <w:p w14:paraId="14EA7D04" w14:textId="77777777" w:rsidR="00ED4DEF" w:rsidRPr="002728A3" w:rsidRDefault="00ED4DEF" w:rsidP="001D5B9D">
      <w:pPr>
        <w:jc w:val="both"/>
        <w:rPr>
          <w:i/>
        </w:rPr>
      </w:pPr>
    </w:p>
    <w:p w14:paraId="4C9FC778" w14:textId="6979FE92" w:rsidR="00E11EB4" w:rsidRPr="002728A3" w:rsidRDefault="00C12091" w:rsidP="00E11EB4">
      <w:pPr>
        <w:jc w:val="both"/>
        <w:rPr>
          <w:iCs/>
        </w:rPr>
      </w:pPr>
      <w:r w:rsidRPr="002728A3">
        <w:rPr>
          <w:iCs/>
        </w:rPr>
        <w:t xml:space="preserve">U sklopu ove aktivnosti na izvoru 11 Opći prihodi i primici planirano je </w:t>
      </w:r>
      <w:r w:rsidR="00C608FB" w:rsidRPr="002728A3">
        <w:rPr>
          <w:iCs/>
        </w:rPr>
        <w:t>96.043,00</w:t>
      </w:r>
      <w:r w:rsidRPr="002728A3">
        <w:rPr>
          <w:iCs/>
        </w:rPr>
        <w:t xml:space="preserve"> €, a u razdoblju 1.1.-3</w:t>
      </w:r>
      <w:r w:rsidR="002C654B" w:rsidRPr="002728A3">
        <w:rPr>
          <w:iCs/>
        </w:rPr>
        <w:t>1</w:t>
      </w:r>
      <w:r w:rsidRPr="002728A3">
        <w:rPr>
          <w:iCs/>
        </w:rPr>
        <w:t>.</w:t>
      </w:r>
      <w:r w:rsidR="002C654B" w:rsidRPr="002728A3">
        <w:rPr>
          <w:iCs/>
        </w:rPr>
        <w:t>12</w:t>
      </w:r>
      <w:r w:rsidRPr="002728A3">
        <w:rPr>
          <w:iCs/>
        </w:rPr>
        <w:t xml:space="preserve">.2023. je realizirano </w:t>
      </w:r>
      <w:r w:rsidR="00C608FB" w:rsidRPr="002728A3">
        <w:rPr>
          <w:iCs/>
        </w:rPr>
        <w:t>96.227,02</w:t>
      </w:r>
      <w:r w:rsidRPr="002728A3">
        <w:rPr>
          <w:iCs/>
        </w:rPr>
        <w:t xml:space="preserve"> €, što je </w:t>
      </w:r>
      <w:r w:rsidR="00C608FB" w:rsidRPr="002728A3">
        <w:rPr>
          <w:iCs/>
        </w:rPr>
        <w:t>100</w:t>
      </w:r>
      <w:r w:rsidRPr="002728A3">
        <w:rPr>
          <w:iCs/>
        </w:rPr>
        <w:t xml:space="preserve">% u odnosu na plan. </w:t>
      </w:r>
    </w:p>
    <w:p w14:paraId="08280348" w14:textId="77777777" w:rsidR="004672FD" w:rsidRPr="002728A3" w:rsidRDefault="004672FD" w:rsidP="00E11EB4">
      <w:pPr>
        <w:jc w:val="both"/>
      </w:pPr>
    </w:p>
    <w:p w14:paraId="57A9292B" w14:textId="0F9D413F" w:rsidR="00E11EB4" w:rsidRPr="002728A3" w:rsidRDefault="00E11EB4" w:rsidP="00E11EB4">
      <w:pPr>
        <w:jc w:val="both"/>
      </w:pPr>
    </w:p>
    <w:p w14:paraId="1EDCD393" w14:textId="18AD5F09" w:rsidR="00E11EB4" w:rsidRPr="002728A3" w:rsidRDefault="00E11EB4" w:rsidP="00E11EB4">
      <w:pPr>
        <w:jc w:val="both"/>
      </w:pPr>
    </w:p>
    <w:p w14:paraId="4E238B53" w14:textId="7F7AF54E" w:rsidR="00E11EB4" w:rsidRPr="002728A3" w:rsidRDefault="00E11EB4" w:rsidP="00E11EB4">
      <w:pPr>
        <w:jc w:val="both"/>
      </w:pPr>
      <w:r w:rsidRPr="002728A3">
        <w:t xml:space="preserve">U Zadru, </w:t>
      </w:r>
      <w:r w:rsidR="002C654B" w:rsidRPr="002728A3">
        <w:t>31</w:t>
      </w:r>
      <w:r w:rsidR="002F006F" w:rsidRPr="002728A3">
        <w:t xml:space="preserve">. </w:t>
      </w:r>
      <w:r w:rsidR="002C654B" w:rsidRPr="002728A3">
        <w:t>ožujka</w:t>
      </w:r>
      <w:r w:rsidR="002F006F" w:rsidRPr="002728A3">
        <w:t xml:space="preserve"> 202</w:t>
      </w:r>
      <w:r w:rsidR="002C654B" w:rsidRPr="002728A3">
        <w:t>4</w:t>
      </w:r>
      <w:r w:rsidR="002F006F" w:rsidRPr="002728A3">
        <w:t>.</w:t>
      </w:r>
      <w:r w:rsidR="008644C2" w:rsidRPr="002728A3">
        <w:tab/>
      </w:r>
      <w:r w:rsidR="008644C2" w:rsidRPr="002728A3">
        <w:tab/>
      </w:r>
      <w:r w:rsidR="008644C2" w:rsidRPr="002728A3">
        <w:tab/>
      </w:r>
      <w:r w:rsidR="008644C2" w:rsidRPr="002728A3">
        <w:tab/>
      </w:r>
      <w:r w:rsidR="008644C2" w:rsidRPr="002728A3">
        <w:tab/>
      </w:r>
      <w:r w:rsidR="008644C2" w:rsidRPr="002728A3">
        <w:tab/>
      </w:r>
      <w:r w:rsidR="008644C2" w:rsidRPr="002728A3">
        <w:tab/>
        <w:t xml:space="preserve">  Rektor</w:t>
      </w:r>
    </w:p>
    <w:p w14:paraId="2F45E03C" w14:textId="26B8328B" w:rsidR="008644C2" w:rsidRPr="002728A3" w:rsidRDefault="008644C2" w:rsidP="00E11EB4">
      <w:pPr>
        <w:jc w:val="both"/>
      </w:pPr>
    </w:p>
    <w:p w14:paraId="0377C2AF" w14:textId="2474724B" w:rsidR="008644C2" w:rsidRPr="002728A3" w:rsidRDefault="008644C2" w:rsidP="00E11EB4">
      <w:pPr>
        <w:jc w:val="both"/>
      </w:pPr>
    </w:p>
    <w:p w14:paraId="22515BFF" w14:textId="46A75791" w:rsidR="008644C2" w:rsidRPr="00F53D1F" w:rsidRDefault="008644C2" w:rsidP="008644C2">
      <w:pPr>
        <w:jc w:val="right"/>
      </w:pPr>
      <w:r w:rsidRPr="00F53D1F">
        <w:t xml:space="preserve">Prof. dr. sc. </w:t>
      </w:r>
      <w:r w:rsidR="002C654B" w:rsidRPr="00F53D1F">
        <w:t>Josip Faričić</w:t>
      </w:r>
    </w:p>
    <w:sectPr w:rsidR="008644C2" w:rsidRPr="00F53D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2AD1" w14:textId="77777777" w:rsidR="00144DB1" w:rsidRDefault="00144DB1">
      <w:r>
        <w:separator/>
      </w:r>
    </w:p>
  </w:endnote>
  <w:endnote w:type="continuationSeparator" w:id="0">
    <w:p w14:paraId="2F59CCFB" w14:textId="77777777" w:rsidR="00144DB1" w:rsidRDefault="0014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515545"/>
      <w:docPartObj>
        <w:docPartGallery w:val="Page Numbers (Bottom of Page)"/>
        <w:docPartUnique/>
      </w:docPartObj>
    </w:sdtPr>
    <w:sdtEndPr/>
    <w:sdtContent>
      <w:p w14:paraId="46AD1CB8" w14:textId="528DCA19" w:rsidR="00AA208B" w:rsidRDefault="00AA208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7A338DBD" w14:textId="77777777" w:rsidR="00AA208B" w:rsidRDefault="00AA2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6D4F" w14:textId="77777777" w:rsidR="00144DB1" w:rsidRDefault="00144DB1">
      <w:r>
        <w:separator/>
      </w:r>
    </w:p>
  </w:footnote>
  <w:footnote w:type="continuationSeparator" w:id="0">
    <w:p w14:paraId="75B9B804" w14:textId="77777777" w:rsidR="00144DB1" w:rsidRDefault="00144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54C38"/>
    <w:multiLevelType w:val="multilevel"/>
    <w:tmpl w:val="76FA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E6651"/>
    <w:multiLevelType w:val="hybridMultilevel"/>
    <w:tmpl w:val="194AAE96"/>
    <w:lvl w:ilvl="0" w:tplc="EE9C849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7"/>
  </w:num>
  <w:num w:numId="5">
    <w:abstractNumId w:val="3"/>
  </w:num>
  <w:num w:numId="6">
    <w:abstractNumId w:val="4"/>
  </w:num>
  <w:num w:numId="7">
    <w:abstractNumId w:val="15"/>
  </w:num>
  <w:num w:numId="8">
    <w:abstractNumId w:val="0"/>
  </w:num>
  <w:num w:numId="9">
    <w:abstractNumId w:val="20"/>
  </w:num>
  <w:num w:numId="10">
    <w:abstractNumId w:val="10"/>
  </w:num>
  <w:num w:numId="11">
    <w:abstractNumId w:val="13"/>
  </w:num>
  <w:num w:numId="12">
    <w:abstractNumId w:val="2"/>
  </w:num>
  <w:num w:numId="13">
    <w:abstractNumId w:val="18"/>
  </w:num>
  <w:num w:numId="14">
    <w:abstractNumId w:val="1"/>
  </w:num>
  <w:num w:numId="15">
    <w:abstractNumId w:val="9"/>
  </w:num>
  <w:num w:numId="16">
    <w:abstractNumId w:val="12"/>
  </w:num>
  <w:num w:numId="17">
    <w:abstractNumId w:val="8"/>
  </w:num>
  <w:num w:numId="18">
    <w:abstractNumId w:val="7"/>
  </w:num>
  <w:num w:numId="19">
    <w:abstractNumId w:val="16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3FC0"/>
    <w:rsid w:val="00006A77"/>
    <w:rsid w:val="00013AE5"/>
    <w:rsid w:val="00020126"/>
    <w:rsid w:val="00023E1D"/>
    <w:rsid w:val="0003315A"/>
    <w:rsid w:val="00045798"/>
    <w:rsid w:val="00045970"/>
    <w:rsid w:val="00045F19"/>
    <w:rsid w:val="00051848"/>
    <w:rsid w:val="00065DB7"/>
    <w:rsid w:val="000667F8"/>
    <w:rsid w:val="00066CB1"/>
    <w:rsid w:val="00067BF5"/>
    <w:rsid w:val="00070ACE"/>
    <w:rsid w:val="00076194"/>
    <w:rsid w:val="00077EFE"/>
    <w:rsid w:val="00086288"/>
    <w:rsid w:val="00087DAB"/>
    <w:rsid w:val="000977C8"/>
    <w:rsid w:val="000C6BAE"/>
    <w:rsid w:val="000C7476"/>
    <w:rsid w:val="000D52D6"/>
    <w:rsid w:val="000D6D25"/>
    <w:rsid w:val="000F02E6"/>
    <w:rsid w:val="000F0F88"/>
    <w:rsid w:val="000F0FD3"/>
    <w:rsid w:val="001001D1"/>
    <w:rsid w:val="0012537A"/>
    <w:rsid w:val="00131B25"/>
    <w:rsid w:val="00135560"/>
    <w:rsid w:val="00143B68"/>
    <w:rsid w:val="0014423B"/>
    <w:rsid w:val="00144DB1"/>
    <w:rsid w:val="0014552E"/>
    <w:rsid w:val="00155799"/>
    <w:rsid w:val="001679B2"/>
    <w:rsid w:val="00170E8C"/>
    <w:rsid w:val="00172253"/>
    <w:rsid w:val="00180D0F"/>
    <w:rsid w:val="00190034"/>
    <w:rsid w:val="001A283C"/>
    <w:rsid w:val="001B0F7A"/>
    <w:rsid w:val="001B29EC"/>
    <w:rsid w:val="001C1E36"/>
    <w:rsid w:val="001C6323"/>
    <w:rsid w:val="001C76E5"/>
    <w:rsid w:val="001D5B9D"/>
    <w:rsid w:val="001D7F07"/>
    <w:rsid w:val="001F4BA0"/>
    <w:rsid w:val="001F6FBD"/>
    <w:rsid w:val="002001C9"/>
    <w:rsid w:val="00203B9E"/>
    <w:rsid w:val="00207C01"/>
    <w:rsid w:val="00220BF7"/>
    <w:rsid w:val="00225A8A"/>
    <w:rsid w:val="00227D81"/>
    <w:rsid w:val="00230AF8"/>
    <w:rsid w:val="00236B00"/>
    <w:rsid w:val="00245A5E"/>
    <w:rsid w:val="00246E2D"/>
    <w:rsid w:val="00250682"/>
    <w:rsid w:val="002579AE"/>
    <w:rsid w:val="0026307B"/>
    <w:rsid w:val="002656C1"/>
    <w:rsid w:val="0027086B"/>
    <w:rsid w:val="002728A3"/>
    <w:rsid w:val="00274910"/>
    <w:rsid w:val="00274DA2"/>
    <w:rsid w:val="002847B1"/>
    <w:rsid w:val="002B0064"/>
    <w:rsid w:val="002B310F"/>
    <w:rsid w:val="002B5A38"/>
    <w:rsid w:val="002B785A"/>
    <w:rsid w:val="002B78FE"/>
    <w:rsid w:val="002C654B"/>
    <w:rsid w:val="002C7121"/>
    <w:rsid w:val="002D07E1"/>
    <w:rsid w:val="002D1CD4"/>
    <w:rsid w:val="002D34C5"/>
    <w:rsid w:val="002D444E"/>
    <w:rsid w:val="002D494D"/>
    <w:rsid w:val="002D5F10"/>
    <w:rsid w:val="002E1881"/>
    <w:rsid w:val="002E7831"/>
    <w:rsid w:val="002F006F"/>
    <w:rsid w:val="002F0F88"/>
    <w:rsid w:val="002F377B"/>
    <w:rsid w:val="002F78C2"/>
    <w:rsid w:val="0030118A"/>
    <w:rsid w:val="00306900"/>
    <w:rsid w:val="00316F89"/>
    <w:rsid w:val="00322A60"/>
    <w:rsid w:val="003239CD"/>
    <w:rsid w:val="00324025"/>
    <w:rsid w:val="003479F3"/>
    <w:rsid w:val="00352AF7"/>
    <w:rsid w:val="0036134E"/>
    <w:rsid w:val="00362133"/>
    <w:rsid w:val="00363A38"/>
    <w:rsid w:val="00364086"/>
    <w:rsid w:val="00364E51"/>
    <w:rsid w:val="00367C03"/>
    <w:rsid w:val="00370306"/>
    <w:rsid w:val="00373AC1"/>
    <w:rsid w:val="0037720D"/>
    <w:rsid w:val="003774DF"/>
    <w:rsid w:val="00380EC0"/>
    <w:rsid w:val="0038255A"/>
    <w:rsid w:val="00394C96"/>
    <w:rsid w:val="00397368"/>
    <w:rsid w:val="003A16E0"/>
    <w:rsid w:val="003A216D"/>
    <w:rsid w:val="003A2F27"/>
    <w:rsid w:val="003B2CF0"/>
    <w:rsid w:val="003C418E"/>
    <w:rsid w:val="003D1937"/>
    <w:rsid w:val="003D4875"/>
    <w:rsid w:val="003D5E36"/>
    <w:rsid w:val="003E41AE"/>
    <w:rsid w:val="003F2B51"/>
    <w:rsid w:val="003F3C7C"/>
    <w:rsid w:val="003F7BC0"/>
    <w:rsid w:val="0040334A"/>
    <w:rsid w:val="00421856"/>
    <w:rsid w:val="004308F8"/>
    <w:rsid w:val="00440012"/>
    <w:rsid w:val="004426CF"/>
    <w:rsid w:val="004439C7"/>
    <w:rsid w:val="00445B23"/>
    <w:rsid w:val="0045015F"/>
    <w:rsid w:val="00457A4D"/>
    <w:rsid w:val="00460051"/>
    <w:rsid w:val="004624D3"/>
    <w:rsid w:val="004672FD"/>
    <w:rsid w:val="004716E1"/>
    <w:rsid w:val="00471FDB"/>
    <w:rsid w:val="00476DE4"/>
    <w:rsid w:val="00482C87"/>
    <w:rsid w:val="004830EC"/>
    <w:rsid w:val="004876F6"/>
    <w:rsid w:val="00490782"/>
    <w:rsid w:val="00491592"/>
    <w:rsid w:val="00491BDE"/>
    <w:rsid w:val="00492EB8"/>
    <w:rsid w:val="00495B53"/>
    <w:rsid w:val="00496228"/>
    <w:rsid w:val="00497BCB"/>
    <w:rsid w:val="004A3BDD"/>
    <w:rsid w:val="004B3365"/>
    <w:rsid w:val="004C36E2"/>
    <w:rsid w:val="004C3A59"/>
    <w:rsid w:val="004C5F0C"/>
    <w:rsid w:val="004D75AF"/>
    <w:rsid w:val="004E02C5"/>
    <w:rsid w:val="004E3744"/>
    <w:rsid w:val="004E45E7"/>
    <w:rsid w:val="004F3F6A"/>
    <w:rsid w:val="00502D6C"/>
    <w:rsid w:val="00511F15"/>
    <w:rsid w:val="00513025"/>
    <w:rsid w:val="005151A3"/>
    <w:rsid w:val="00516E07"/>
    <w:rsid w:val="005250B7"/>
    <w:rsid w:val="005270E4"/>
    <w:rsid w:val="00545E7B"/>
    <w:rsid w:val="00547116"/>
    <w:rsid w:val="0055589E"/>
    <w:rsid w:val="0055738B"/>
    <w:rsid w:val="0056043D"/>
    <w:rsid w:val="0056489D"/>
    <w:rsid w:val="00567314"/>
    <w:rsid w:val="0057710E"/>
    <w:rsid w:val="00585281"/>
    <w:rsid w:val="005860F4"/>
    <w:rsid w:val="00594DBB"/>
    <w:rsid w:val="005A063C"/>
    <w:rsid w:val="005A25E7"/>
    <w:rsid w:val="005B0F4D"/>
    <w:rsid w:val="005B1BBF"/>
    <w:rsid w:val="005C1A30"/>
    <w:rsid w:val="005C1DF8"/>
    <w:rsid w:val="005C64A7"/>
    <w:rsid w:val="005D64E7"/>
    <w:rsid w:val="005E2C15"/>
    <w:rsid w:val="005F6650"/>
    <w:rsid w:val="006001F4"/>
    <w:rsid w:val="00604B09"/>
    <w:rsid w:val="00606337"/>
    <w:rsid w:val="0061682B"/>
    <w:rsid w:val="00626896"/>
    <w:rsid w:val="00634617"/>
    <w:rsid w:val="00645872"/>
    <w:rsid w:val="006521CA"/>
    <w:rsid w:val="00662F00"/>
    <w:rsid w:val="00663525"/>
    <w:rsid w:val="00675296"/>
    <w:rsid w:val="00675A84"/>
    <w:rsid w:val="0067608F"/>
    <w:rsid w:val="0068124A"/>
    <w:rsid w:val="006837BC"/>
    <w:rsid w:val="00687EC7"/>
    <w:rsid w:val="0069359C"/>
    <w:rsid w:val="006B7ABE"/>
    <w:rsid w:val="006C3D72"/>
    <w:rsid w:val="006D119D"/>
    <w:rsid w:val="006E0C0D"/>
    <w:rsid w:val="006E24E1"/>
    <w:rsid w:val="006E2CF7"/>
    <w:rsid w:val="006E5638"/>
    <w:rsid w:val="006E56A1"/>
    <w:rsid w:val="006E6D1A"/>
    <w:rsid w:val="006F2073"/>
    <w:rsid w:val="00703212"/>
    <w:rsid w:val="0070462F"/>
    <w:rsid w:val="007312A5"/>
    <w:rsid w:val="00731397"/>
    <w:rsid w:val="00731E3B"/>
    <w:rsid w:val="00736BCA"/>
    <w:rsid w:val="00741A11"/>
    <w:rsid w:val="00742FDC"/>
    <w:rsid w:val="00746C8B"/>
    <w:rsid w:val="00754C4B"/>
    <w:rsid w:val="007703A8"/>
    <w:rsid w:val="00771647"/>
    <w:rsid w:val="00771FFB"/>
    <w:rsid w:val="0077353B"/>
    <w:rsid w:val="00776390"/>
    <w:rsid w:val="007769E7"/>
    <w:rsid w:val="00780288"/>
    <w:rsid w:val="00782901"/>
    <w:rsid w:val="00783CCA"/>
    <w:rsid w:val="0079091F"/>
    <w:rsid w:val="00792F27"/>
    <w:rsid w:val="00795947"/>
    <w:rsid w:val="0079703C"/>
    <w:rsid w:val="007A3E1E"/>
    <w:rsid w:val="007A482D"/>
    <w:rsid w:val="007A63DA"/>
    <w:rsid w:val="007B0312"/>
    <w:rsid w:val="007B0BEC"/>
    <w:rsid w:val="007C094B"/>
    <w:rsid w:val="007C204A"/>
    <w:rsid w:val="007C6C1C"/>
    <w:rsid w:val="007D2D63"/>
    <w:rsid w:val="007D4759"/>
    <w:rsid w:val="007D4980"/>
    <w:rsid w:val="007D7BDE"/>
    <w:rsid w:val="007E33B2"/>
    <w:rsid w:val="007E54AC"/>
    <w:rsid w:val="007E75FE"/>
    <w:rsid w:val="007F2DA1"/>
    <w:rsid w:val="00801622"/>
    <w:rsid w:val="00810045"/>
    <w:rsid w:val="0081052D"/>
    <w:rsid w:val="00812B7F"/>
    <w:rsid w:val="00815B7B"/>
    <w:rsid w:val="008202C4"/>
    <w:rsid w:val="00821005"/>
    <w:rsid w:val="008223B8"/>
    <w:rsid w:val="00826F54"/>
    <w:rsid w:val="0083002D"/>
    <w:rsid w:val="00830DF7"/>
    <w:rsid w:val="008363AF"/>
    <w:rsid w:val="00846E65"/>
    <w:rsid w:val="008542BF"/>
    <w:rsid w:val="00860859"/>
    <w:rsid w:val="00860AA9"/>
    <w:rsid w:val="00861CCD"/>
    <w:rsid w:val="008644C2"/>
    <w:rsid w:val="008750BD"/>
    <w:rsid w:val="008818C4"/>
    <w:rsid w:val="00881DC7"/>
    <w:rsid w:val="00882E6E"/>
    <w:rsid w:val="00887925"/>
    <w:rsid w:val="00891C15"/>
    <w:rsid w:val="008928D0"/>
    <w:rsid w:val="00893697"/>
    <w:rsid w:val="00896253"/>
    <w:rsid w:val="008A3158"/>
    <w:rsid w:val="008A7166"/>
    <w:rsid w:val="008C12C7"/>
    <w:rsid w:val="008C4BA7"/>
    <w:rsid w:val="008C60B7"/>
    <w:rsid w:val="008D649E"/>
    <w:rsid w:val="008E155C"/>
    <w:rsid w:val="008E3E34"/>
    <w:rsid w:val="00911375"/>
    <w:rsid w:val="009227E0"/>
    <w:rsid w:val="00927E90"/>
    <w:rsid w:val="00930ADA"/>
    <w:rsid w:val="00935D2B"/>
    <w:rsid w:val="00944C25"/>
    <w:rsid w:val="0094546E"/>
    <w:rsid w:val="00953A7E"/>
    <w:rsid w:val="00954371"/>
    <w:rsid w:val="00960F22"/>
    <w:rsid w:val="00967C08"/>
    <w:rsid w:val="00982EFA"/>
    <w:rsid w:val="00985271"/>
    <w:rsid w:val="009A331F"/>
    <w:rsid w:val="009A65A8"/>
    <w:rsid w:val="009C27E7"/>
    <w:rsid w:val="009C4DD8"/>
    <w:rsid w:val="009C67A3"/>
    <w:rsid w:val="009D1474"/>
    <w:rsid w:val="009D1DF0"/>
    <w:rsid w:val="009E1A7C"/>
    <w:rsid w:val="009E2203"/>
    <w:rsid w:val="009E6DC8"/>
    <w:rsid w:val="009F3FB7"/>
    <w:rsid w:val="00A01CAE"/>
    <w:rsid w:val="00A17595"/>
    <w:rsid w:val="00A22234"/>
    <w:rsid w:val="00A2500A"/>
    <w:rsid w:val="00A2520A"/>
    <w:rsid w:val="00A36F38"/>
    <w:rsid w:val="00A40249"/>
    <w:rsid w:val="00A4485A"/>
    <w:rsid w:val="00A45D8E"/>
    <w:rsid w:val="00A47270"/>
    <w:rsid w:val="00A54910"/>
    <w:rsid w:val="00A83F23"/>
    <w:rsid w:val="00AA208B"/>
    <w:rsid w:val="00AB333D"/>
    <w:rsid w:val="00AC1F88"/>
    <w:rsid w:val="00AC4C7B"/>
    <w:rsid w:val="00AC58DA"/>
    <w:rsid w:val="00AC5DF1"/>
    <w:rsid w:val="00AD5F0B"/>
    <w:rsid w:val="00AE3F63"/>
    <w:rsid w:val="00AE6AAC"/>
    <w:rsid w:val="00AE7203"/>
    <w:rsid w:val="00B0189B"/>
    <w:rsid w:val="00B035D9"/>
    <w:rsid w:val="00B065D0"/>
    <w:rsid w:val="00B07809"/>
    <w:rsid w:val="00B177B7"/>
    <w:rsid w:val="00B256DB"/>
    <w:rsid w:val="00B27A9A"/>
    <w:rsid w:val="00B3069B"/>
    <w:rsid w:val="00B30EDD"/>
    <w:rsid w:val="00B31535"/>
    <w:rsid w:val="00B317C7"/>
    <w:rsid w:val="00B34BA9"/>
    <w:rsid w:val="00B40D45"/>
    <w:rsid w:val="00B412EB"/>
    <w:rsid w:val="00B43445"/>
    <w:rsid w:val="00B437DD"/>
    <w:rsid w:val="00B4413C"/>
    <w:rsid w:val="00B445B9"/>
    <w:rsid w:val="00B454CC"/>
    <w:rsid w:val="00B63451"/>
    <w:rsid w:val="00B71DFF"/>
    <w:rsid w:val="00B7598C"/>
    <w:rsid w:val="00B7603F"/>
    <w:rsid w:val="00BA02FD"/>
    <w:rsid w:val="00BA1664"/>
    <w:rsid w:val="00BB47B9"/>
    <w:rsid w:val="00BC2AF2"/>
    <w:rsid w:val="00BC7079"/>
    <w:rsid w:val="00BD4586"/>
    <w:rsid w:val="00BD4DEB"/>
    <w:rsid w:val="00BD7FDD"/>
    <w:rsid w:val="00BE2C27"/>
    <w:rsid w:val="00BE741E"/>
    <w:rsid w:val="00BF12A1"/>
    <w:rsid w:val="00BF47C1"/>
    <w:rsid w:val="00BF50B1"/>
    <w:rsid w:val="00BF7B9E"/>
    <w:rsid w:val="00BF7FDD"/>
    <w:rsid w:val="00C07DD8"/>
    <w:rsid w:val="00C12091"/>
    <w:rsid w:val="00C25356"/>
    <w:rsid w:val="00C27B87"/>
    <w:rsid w:val="00C30624"/>
    <w:rsid w:val="00C35DF3"/>
    <w:rsid w:val="00C41FE8"/>
    <w:rsid w:val="00C5114D"/>
    <w:rsid w:val="00C51C46"/>
    <w:rsid w:val="00C53D67"/>
    <w:rsid w:val="00C54B88"/>
    <w:rsid w:val="00C608FB"/>
    <w:rsid w:val="00C622F6"/>
    <w:rsid w:val="00C646AD"/>
    <w:rsid w:val="00C6526F"/>
    <w:rsid w:val="00C70BDB"/>
    <w:rsid w:val="00C71706"/>
    <w:rsid w:val="00C73478"/>
    <w:rsid w:val="00C82588"/>
    <w:rsid w:val="00C83B9C"/>
    <w:rsid w:val="00C84559"/>
    <w:rsid w:val="00C86056"/>
    <w:rsid w:val="00C92CD8"/>
    <w:rsid w:val="00C964DD"/>
    <w:rsid w:val="00C97A9D"/>
    <w:rsid w:val="00CA0085"/>
    <w:rsid w:val="00CB21EC"/>
    <w:rsid w:val="00CB251E"/>
    <w:rsid w:val="00CB3DDE"/>
    <w:rsid w:val="00CB5411"/>
    <w:rsid w:val="00CB63CD"/>
    <w:rsid w:val="00CB764D"/>
    <w:rsid w:val="00CC73EB"/>
    <w:rsid w:val="00CC7CE0"/>
    <w:rsid w:val="00CD0421"/>
    <w:rsid w:val="00CD3809"/>
    <w:rsid w:val="00CD442C"/>
    <w:rsid w:val="00CE4907"/>
    <w:rsid w:val="00CE5070"/>
    <w:rsid w:val="00CF0E04"/>
    <w:rsid w:val="00CF3FA0"/>
    <w:rsid w:val="00CF5FBD"/>
    <w:rsid w:val="00D043E1"/>
    <w:rsid w:val="00D04B44"/>
    <w:rsid w:val="00D10C8D"/>
    <w:rsid w:val="00D11421"/>
    <w:rsid w:val="00D16A8C"/>
    <w:rsid w:val="00D26C73"/>
    <w:rsid w:val="00D32AAB"/>
    <w:rsid w:val="00D36A67"/>
    <w:rsid w:val="00D425F1"/>
    <w:rsid w:val="00D52640"/>
    <w:rsid w:val="00D54790"/>
    <w:rsid w:val="00D60643"/>
    <w:rsid w:val="00D6515C"/>
    <w:rsid w:val="00D8133B"/>
    <w:rsid w:val="00D82B50"/>
    <w:rsid w:val="00D8404A"/>
    <w:rsid w:val="00D90153"/>
    <w:rsid w:val="00D90DA7"/>
    <w:rsid w:val="00DA2032"/>
    <w:rsid w:val="00DA347B"/>
    <w:rsid w:val="00DA40BC"/>
    <w:rsid w:val="00DA54BD"/>
    <w:rsid w:val="00DA7AFE"/>
    <w:rsid w:val="00DB08C8"/>
    <w:rsid w:val="00DB1CAA"/>
    <w:rsid w:val="00DB7043"/>
    <w:rsid w:val="00DC2DCB"/>
    <w:rsid w:val="00DE080C"/>
    <w:rsid w:val="00DE7EE5"/>
    <w:rsid w:val="00DF4F0F"/>
    <w:rsid w:val="00E01815"/>
    <w:rsid w:val="00E10E9D"/>
    <w:rsid w:val="00E10F4C"/>
    <w:rsid w:val="00E11EB4"/>
    <w:rsid w:val="00E32762"/>
    <w:rsid w:val="00E338BB"/>
    <w:rsid w:val="00E34F8C"/>
    <w:rsid w:val="00E42E43"/>
    <w:rsid w:val="00E47D12"/>
    <w:rsid w:val="00E47E64"/>
    <w:rsid w:val="00E52935"/>
    <w:rsid w:val="00E65D86"/>
    <w:rsid w:val="00E670BC"/>
    <w:rsid w:val="00E82C09"/>
    <w:rsid w:val="00E832FE"/>
    <w:rsid w:val="00E85D5F"/>
    <w:rsid w:val="00E94982"/>
    <w:rsid w:val="00EB077E"/>
    <w:rsid w:val="00EB3F1B"/>
    <w:rsid w:val="00EC5282"/>
    <w:rsid w:val="00ED41C0"/>
    <w:rsid w:val="00ED4DEF"/>
    <w:rsid w:val="00ED6463"/>
    <w:rsid w:val="00EE4435"/>
    <w:rsid w:val="00EF05CF"/>
    <w:rsid w:val="00EF0622"/>
    <w:rsid w:val="00EF17BF"/>
    <w:rsid w:val="00F03508"/>
    <w:rsid w:val="00F12286"/>
    <w:rsid w:val="00F41E72"/>
    <w:rsid w:val="00F448C4"/>
    <w:rsid w:val="00F46A68"/>
    <w:rsid w:val="00F5013D"/>
    <w:rsid w:val="00F51E89"/>
    <w:rsid w:val="00F53D1F"/>
    <w:rsid w:val="00F57C41"/>
    <w:rsid w:val="00F61447"/>
    <w:rsid w:val="00F748B2"/>
    <w:rsid w:val="00F80198"/>
    <w:rsid w:val="00F802AA"/>
    <w:rsid w:val="00F815A6"/>
    <w:rsid w:val="00F92422"/>
    <w:rsid w:val="00FA220D"/>
    <w:rsid w:val="00FA28E9"/>
    <w:rsid w:val="00FB24BA"/>
    <w:rsid w:val="00FB5411"/>
    <w:rsid w:val="00FC37E2"/>
    <w:rsid w:val="00FD41A7"/>
    <w:rsid w:val="00FD53A5"/>
    <w:rsid w:val="00FF4A36"/>
    <w:rsid w:val="532BF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8AB2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B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C51C46"/>
  </w:style>
  <w:style w:type="paragraph" w:styleId="Normal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51C4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B40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0D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0D4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D4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D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45"/>
    <w:rPr>
      <w:rFonts w:ascii="Segoe UI" w:eastAsia="Times New Roman" w:hAnsi="Segoe UI" w:cs="Segoe UI"/>
      <w:sz w:val="18"/>
      <w:szCs w:val="18"/>
      <w:lang w:eastAsia="en-GB"/>
    </w:rPr>
  </w:style>
  <w:style w:type="paragraph" w:styleId="Caption">
    <w:name w:val="caption"/>
    <w:basedOn w:val="Normal"/>
    <w:next w:val="Normal"/>
    <w:uiPriority w:val="99"/>
    <w:qFormat/>
    <w:rsid w:val="00741A11"/>
    <w:pPr>
      <w:ind w:left="91"/>
      <w:jc w:val="center"/>
    </w:pPr>
    <w:rPr>
      <w:rFonts w:ascii="Cambria" w:eastAsia="MS Mincho" w:hAnsi="Cambria"/>
      <w:b/>
      <w:bCs/>
      <w:color w:val="000000"/>
      <w:sz w:val="20"/>
      <w:szCs w:val="18"/>
      <w:lang w:eastAsia="en-US"/>
    </w:rPr>
  </w:style>
  <w:style w:type="paragraph" w:customStyle="1" w:styleId="Default">
    <w:name w:val="Default"/>
    <w:rsid w:val="00731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0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B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1868">
          <w:marLeft w:val="0"/>
          <w:marRight w:val="0"/>
          <w:marTop w:val="0"/>
          <w:marBottom w:val="0"/>
          <w:divBdr>
            <w:top w:val="single" w:sz="6" w:space="0" w:color="CCCCCC"/>
            <w:left w:val="single" w:sz="48" w:space="0" w:color="E83F3D"/>
            <w:bottom w:val="single" w:sz="6" w:space="0" w:color="CCCCCC"/>
            <w:right w:val="none" w:sz="0" w:space="0" w:color="auto"/>
          </w:divBdr>
          <w:divsChild>
            <w:div w:id="742546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1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65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4518B-D70C-49D3-AACC-B7DF724F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1374</Words>
  <Characters>7837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Maja Pogorelić Bajlo</cp:lastModifiedBy>
  <cp:revision>31</cp:revision>
  <dcterms:created xsi:type="dcterms:W3CDTF">2024-03-18T12:33:00Z</dcterms:created>
  <dcterms:modified xsi:type="dcterms:W3CDTF">2024-03-22T10:48:00Z</dcterms:modified>
</cp:coreProperties>
</file>